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BE05" w14:textId="77777777" w:rsidR="00F0601E" w:rsidRPr="0055182F" w:rsidRDefault="00F0601E" w:rsidP="008058F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E878A37" w14:textId="77777777" w:rsidR="0055182F" w:rsidRPr="0055182F" w:rsidRDefault="005C03DB" w:rsidP="008058F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182F">
        <w:rPr>
          <w:rFonts w:ascii="Calibri" w:hAnsi="Calibri" w:cs="Calibri"/>
          <w:sz w:val="22"/>
          <w:szCs w:val="22"/>
        </w:rPr>
        <w:t>El</w:t>
      </w:r>
      <w:r w:rsidR="00864DCD" w:rsidRPr="0055182F">
        <w:rPr>
          <w:rFonts w:ascii="Calibri" w:hAnsi="Calibri" w:cs="Calibri"/>
          <w:sz w:val="22"/>
          <w:szCs w:val="22"/>
        </w:rPr>
        <w:t xml:space="preserve"> Consejer</w:t>
      </w:r>
      <w:r w:rsidRPr="0055182F">
        <w:rPr>
          <w:rFonts w:ascii="Calibri" w:hAnsi="Calibri" w:cs="Calibri"/>
          <w:sz w:val="22"/>
          <w:szCs w:val="22"/>
        </w:rPr>
        <w:t>o</w:t>
      </w:r>
      <w:r w:rsidR="00864DCD" w:rsidRPr="0055182F">
        <w:rPr>
          <w:rFonts w:ascii="Calibri" w:hAnsi="Calibri" w:cs="Calibri"/>
          <w:sz w:val="22"/>
          <w:szCs w:val="22"/>
        </w:rPr>
        <w:t xml:space="preserve"> del Departamento de Econom</w:t>
      </w:r>
      <w:r w:rsidR="0055182F" w:rsidRPr="0055182F">
        <w:rPr>
          <w:rFonts w:ascii="Calibri" w:hAnsi="Calibri" w:cs="Calibri"/>
          <w:sz w:val="22"/>
          <w:szCs w:val="22"/>
        </w:rPr>
        <w:t>í</w:t>
      </w:r>
      <w:r w:rsidR="00864DCD" w:rsidRPr="0055182F">
        <w:rPr>
          <w:rFonts w:ascii="Calibri" w:hAnsi="Calibri" w:cs="Calibri"/>
          <w:sz w:val="22"/>
          <w:szCs w:val="22"/>
        </w:rPr>
        <w:t xml:space="preserve">a y Hacienda, en relación a la Pregunta escrita formulada </w:t>
      </w:r>
      <w:r w:rsidR="001C5BBC" w:rsidRPr="0055182F">
        <w:rPr>
          <w:rFonts w:ascii="Calibri" w:hAnsi="Calibri" w:cs="Calibri"/>
          <w:sz w:val="22"/>
          <w:szCs w:val="22"/>
        </w:rPr>
        <w:t xml:space="preserve">por </w:t>
      </w:r>
      <w:r w:rsidR="00797449" w:rsidRPr="0055182F">
        <w:rPr>
          <w:rFonts w:ascii="Calibri" w:hAnsi="Calibri" w:cs="Calibri"/>
          <w:sz w:val="22"/>
          <w:szCs w:val="22"/>
        </w:rPr>
        <w:t>D</w:t>
      </w:r>
      <w:r w:rsidR="00A04717" w:rsidRPr="0055182F">
        <w:rPr>
          <w:rFonts w:ascii="Calibri" w:hAnsi="Calibri" w:cs="Calibri"/>
          <w:sz w:val="22"/>
          <w:szCs w:val="22"/>
        </w:rPr>
        <w:t xml:space="preserve">ña. </w:t>
      </w:r>
      <w:r w:rsidR="001C7F99" w:rsidRPr="0055182F">
        <w:rPr>
          <w:rFonts w:ascii="Calibri" w:hAnsi="Calibri" w:cs="Calibri"/>
          <w:sz w:val="22"/>
          <w:szCs w:val="22"/>
        </w:rPr>
        <w:t>Cristina López Mañer</w:t>
      </w:r>
      <w:r w:rsidR="008058FD" w:rsidRPr="0055182F">
        <w:rPr>
          <w:rFonts w:ascii="Calibri" w:hAnsi="Calibri" w:cs="Calibri"/>
          <w:sz w:val="22"/>
          <w:szCs w:val="22"/>
        </w:rPr>
        <w:t>o</w:t>
      </w:r>
      <w:r w:rsidR="001C5BBC" w:rsidRPr="0055182F">
        <w:rPr>
          <w:rFonts w:ascii="Calibri" w:hAnsi="Calibri" w:cs="Calibri"/>
          <w:sz w:val="22"/>
          <w:szCs w:val="22"/>
        </w:rPr>
        <w:t>, parlamentari</w:t>
      </w:r>
      <w:r w:rsidR="00A04717" w:rsidRPr="0055182F">
        <w:rPr>
          <w:rFonts w:ascii="Calibri" w:hAnsi="Calibri" w:cs="Calibri"/>
          <w:sz w:val="22"/>
          <w:szCs w:val="22"/>
        </w:rPr>
        <w:t>a</w:t>
      </w:r>
      <w:r w:rsidR="001C5BBC" w:rsidRPr="0055182F">
        <w:rPr>
          <w:rFonts w:ascii="Calibri" w:hAnsi="Calibri" w:cs="Calibri"/>
          <w:sz w:val="22"/>
          <w:szCs w:val="22"/>
        </w:rPr>
        <w:t xml:space="preserve"> foral adscrit</w:t>
      </w:r>
      <w:r w:rsidR="00A04717" w:rsidRPr="0055182F">
        <w:rPr>
          <w:rFonts w:ascii="Calibri" w:hAnsi="Calibri" w:cs="Calibri"/>
          <w:sz w:val="22"/>
          <w:szCs w:val="22"/>
        </w:rPr>
        <w:t>a</w:t>
      </w:r>
      <w:r w:rsidR="001C5BBC" w:rsidRPr="0055182F">
        <w:rPr>
          <w:rFonts w:ascii="Calibri" w:hAnsi="Calibri" w:cs="Calibri"/>
          <w:sz w:val="22"/>
          <w:szCs w:val="22"/>
        </w:rPr>
        <w:t xml:space="preserve"> al Grupo Parlamentario </w:t>
      </w:r>
      <w:r w:rsidR="00A9266D" w:rsidRPr="0055182F">
        <w:rPr>
          <w:rFonts w:ascii="Calibri" w:hAnsi="Calibri" w:cs="Calibri"/>
          <w:sz w:val="22"/>
          <w:szCs w:val="22"/>
        </w:rPr>
        <w:t>Unión del Pueblo Navarro</w:t>
      </w:r>
      <w:r w:rsidR="001C5BBC" w:rsidRPr="0055182F">
        <w:rPr>
          <w:rFonts w:ascii="Calibri" w:hAnsi="Calibri" w:cs="Calibri"/>
          <w:sz w:val="22"/>
          <w:szCs w:val="22"/>
        </w:rPr>
        <w:t xml:space="preserve">, registrada con número del Parlamento de Navarra </w:t>
      </w:r>
      <w:r w:rsidR="00CC6E4C" w:rsidRPr="0055182F">
        <w:rPr>
          <w:rFonts w:ascii="Calibri" w:hAnsi="Calibri" w:cs="Calibri"/>
          <w:sz w:val="22"/>
          <w:szCs w:val="22"/>
        </w:rPr>
        <w:t>2024</w:t>
      </w:r>
      <w:r w:rsidR="005B1497" w:rsidRPr="0055182F">
        <w:rPr>
          <w:rFonts w:ascii="Calibri" w:hAnsi="Calibri" w:cs="Calibri"/>
          <w:sz w:val="22"/>
          <w:szCs w:val="22"/>
        </w:rPr>
        <w:t>05925</w:t>
      </w:r>
      <w:r w:rsidR="001C5BBC" w:rsidRPr="0055182F">
        <w:rPr>
          <w:rFonts w:ascii="Calibri" w:hAnsi="Calibri" w:cs="Calibri"/>
          <w:sz w:val="22"/>
          <w:szCs w:val="22"/>
        </w:rPr>
        <w:t xml:space="preserve">, de </w:t>
      </w:r>
      <w:r w:rsidR="008058FD" w:rsidRPr="0055182F">
        <w:rPr>
          <w:rFonts w:ascii="Calibri" w:hAnsi="Calibri" w:cs="Calibri"/>
          <w:sz w:val="22"/>
          <w:szCs w:val="22"/>
        </w:rPr>
        <w:t>1</w:t>
      </w:r>
      <w:r w:rsidR="005B1497" w:rsidRPr="0055182F">
        <w:rPr>
          <w:rFonts w:ascii="Calibri" w:hAnsi="Calibri" w:cs="Calibri"/>
          <w:sz w:val="22"/>
          <w:szCs w:val="22"/>
        </w:rPr>
        <w:t>0</w:t>
      </w:r>
      <w:r w:rsidR="001C5BBC" w:rsidRPr="0055182F">
        <w:rPr>
          <w:rFonts w:ascii="Calibri" w:hAnsi="Calibri" w:cs="Calibri"/>
          <w:sz w:val="22"/>
          <w:szCs w:val="22"/>
        </w:rPr>
        <w:t xml:space="preserve"> de </w:t>
      </w:r>
      <w:r w:rsidR="001C7F99" w:rsidRPr="0055182F">
        <w:rPr>
          <w:rFonts w:ascii="Calibri" w:hAnsi="Calibri" w:cs="Calibri"/>
          <w:sz w:val="22"/>
          <w:szCs w:val="22"/>
        </w:rPr>
        <w:t>octubre</w:t>
      </w:r>
      <w:r w:rsidR="001C5BBC" w:rsidRPr="0055182F">
        <w:rPr>
          <w:rFonts w:ascii="Calibri" w:hAnsi="Calibri" w:cs="Calibri"/>
          <w:sz w:val="22"/>
          <w:szCs w:val="22"/>
        </w:rPr>
        <w:t xml:space="preserve"> de 20</w:t>
      </w:r>
      <w:r w:rsidR="00797449" w:rsidRPr="0055182F">
        <w:rPr>
          <w:rFonts w:ascii="Calibri" w:hAnsi="Calibri" w:cs="Calibri"/>
          <w:sz w:val="22"/>
          <w:szCs w:val="22"/>
        </w:rPr>
        <w:t>2</w:t>
      </w:r>
      <w:r w:rsidR="00AA021E" w:rsidRPr="0055182F">
        <w:rPr>
          <w:rFonts w:ascii="Calibri" w:hAnsi="Calibri" w:cs="Calibri"/>
          <w:sz w:val="22"/>
          <w:szCs w:val="22"/>
        </w:rPr>
        <w:t>4</w:t>
      </w:r>
      <w:r w:rsidR="001C5BBC" w:rsidRPr="0055182F">
        <w:rPr>
          <w:rFonts w:ascii="Calibri" w:hAnsi="Calibri" w:cs="Calibri"/>
          <w:sz w:val="22"/>
          <w:szCs w:val="22"/>
        </w:rPr>
        <w:t>, (1</w:t>
      </w:r>
      <w:r w:rsidRPr="0055182F">
        <w:rPr>
          <w:rFonts w:ascii="Calibri" w:hAnsi="Calibri" w:cs="Calibri"/>
          <w:sz w:val="22"/>
          <w:szCs w:val="22"/>
        </w:rPr>
        <w:t>1</w:t>
      </w:r>
      <w:r w:rsidR="001C5BBC" w:rsidRPr="0055182F">
        <w:rPr>
          <w:rFonts w:ascii="Calibri" w:hAnsi="Calibri" w:cs="Calibri"/>
          <w:sz w:val="22"/>
          <w:szCs w:val="22"/>
        </w:rPr>
        <w:t>-</w:t>
      </w:r>
      <w:r w:rsidR="00797449" w:rsidRPr="0055182F">
        <w:rPr>
          <w:rFonts w:ascii="Calibri" w:hAnsi="Calibri" w:cs="Calibri"/>
          <w:sz w:val="22"/>
          <w:szCs w:val="22"/>
        </w:rPr>
        <w:t>2</w:t>
      </w:r>
      <w:r w:rsidR="00AA021E" w:rsidRPr="0055182F">
        <w:rPr>
          <w:rFonts w:ascii="Calibri" w:hAnsi="Calibri" w:cs="Calibri"/>
          <w:sz w:val="22"/>
          <w:szCs w:val="22"/>
        </w:rPr>
        <w:t>4</w:t>
      </w:r>
      <w:r w:rsidR="001C5BBC" w:rsidRPr="0055182F">
        <w:rPr>
          <w:rFonts w:ascii="Calibri" w:hAnsi="Calibri" w:cs="Calibri"/>
          <w:sz w:val="22"/>
          <w:szCs w:val="22"/>
        </w:rPr>
        <w:t>/PE</w:t>
      </w:r>
      <w:r w:rsidR="00864DCD" w:rsidRPr="0055182F">
        <w:rPr>
          <w:rFonts w:ascii="Calibri" w:hAnsi="Calibri" w:cs="Calibri"/>
          <w:sz w:val="22"/>
          <w:szCs w:val="22"/>
        </w:rPr>
        <w:t>S</w:t>
      </w:r>
      <w:r w:rsidR="001C5BBC" w:rsidRPr="0055182F">
        <w:rPr>
          <w:rFonts w:ascii="Calibri" w:hAnsi="Calibri" w:cs="Calibri"/>
          <w:sz w:val="22"/>
          <w:szCs w:val="22"/>
        </w:rPr>
        <w:t>-</w:t>
      </w:r>
      <w:r w:rsidR="001C7F99" w:rsidRPr="0055182F">
        <w:rPr>
          <w:rFonts w:ascii="Calibri" w:hAnsi="Calibri" w:cs="Calibri"/>
          <w:sz w:val="22"/>
          <w:szCs w:val="22"/>
        </w:rPr>
        <w:t>4</w:t>
      </w:r>
      <w:r w:rsidR="008058FD" w:rsidRPr="0055182F">
        <w:rPr>
          <w:rFonts w:ascii="Calibri" w:hAnsi="Calibri" w:cs="Calibri"/>
          <w:sz w:val="22"/>
          <w:szCs w:val="22"/>
        </w:rPr>
        <w:t>2</w:t>
      </w:r>
      <w:r w:rsidR="005B1497" w:rsidRPr="0055182F">
        <w:rPr>
          <w:rFonts w:ascii="Calibri" w:hAnsi="Calibri" w:cs="Calibri"/>
          <w:sz w:val="22"/>
          <w:szCs w:val="22"/>
        </w:rPr>
        <w:t>4</w:t>
      </w:r>
      <w:r w:rsidR="0042675C" w:rsidRPr="0055182F">
        <w:rPr>
          <w:rFonts w:ascii="Calibri" w:hAnsi="Calibri" w:cs="Calibri"/>
          <w:sz w:val="22"/>
          <w:szCs w:val="22"/>
        </w:rPr>
        <w:t>)</w:t>
      </w:r>
      <w:r w:rsidR="0073692F" w:rsidRPr="0055182F">
        <w:rPr>
          <w:rFonts w:ascii="Calibri" w:hAnsi="Calibri" w:cs="Calibri"/>
          <w:sz w:val="22"/>
          <w:szCs w:val="22"/>
        </w:rPr>
        <w:t>,</w:t>
      </w:r>
      <w:r w:rsidR="005F4F36" w:rsidRPr="0055182F">
        <w:rPr>
          <w:rFonts w:ascii="Calibri" w:hAnsi="Calibri" w:cs="Calibri"/>
          <w:sz w:val="22"/>
          <w:szCs w:val="22"/>
        </w:rPr>
        <w:t xml:space="preserve"> </w:t>
      </w:r>
      <w:r w:rsidR="0040540C" w:rsidRPr="0055182F">
        <w:rPr>
          <w:rFonts w:ascii="Calibri" w:hAnsi="Calibri" w:cs="Calibri"/>
          <w:sz w:val="22"/>
          <w:szCs w:val="22"/>
        </w:rPr>
        <w:t xml:space="preserve">relativa </w:t>
      </w:r>
      <w:r w:rsidR="00A04717" w:rsidRPr="0055182F">
        <w:rPr>
          <w:rFonts w:ascii="Calibri" w:hAnsi="Calibri" w:cs="Calibri"/>
          <w:sz w:val="22"/>
          <w:szCs w:val="22"/>
        </w:rPr>
        <w:t>a</w:t>
      </w:r>
      <w:r w:rsidR="00691C56" w:rsidRPr="0055182F">
        <w:rPr>
          <w:rFonts w:ascii="Calibri" w:hAnsi="Calibri" w:cs="Calibri"/>
          <w:sz w:val="22"/>
          <w:szCs w:val="22"/>
        </w:rPr>
        <w:t xml:space="preserve"> </w:t>
      </w:r>
      <w:r w:rsidR="008058FD" w:rsidRPr="0055182F">
        <w:rPr>
          <w:rFonts w:ascii="Calibri" w:hAnsi="Calibri" w:cs="Calibri"/>
          <w:sz w:val="22"/>
          <w:szCs w:val="22"/>
        </w:rPr>
        <w:t xml:space="preserve">transparencia en la página web de </w:t>
      </w:r>
      <w:r w:rsidR="001C7F99" w:rsidRPr="0055182F">
        <w:rPr>
          <w:rFonts w:ascii="Calibri" w:hAnsi="Calibri" w:cs="Calibri"/>
          <w:sz w:val="22"/>
          <w:szCs w:val="22"/>
        </w:rPr>
        <w:t>la Corporación Pública Empresarial de Navarra, S.L. (CPEN)</w:t>
      </w:r>
      <w:r w:rsidR="005B1497" w:rsidRPr="0055182F">
        <w:rPr>
          <w:rFonts w:ascii="Calibri" w:hAnsi="Calibri" w:cs="Calibri"/>
          <w:sz w:val="22"/>
          <w:szCs w:val="22"/>
        </w:rPr>
        <w:t xml:space="preserve"> en relación con la empresa pública Sodena</w:t>
      </w:r>
      <w:r w:rsidR="001C7F99" w:rsidRPr="0055182F">
        <w:rPr>
          <w:rFonts w:ascii="Calibri" w:hAnsi="Calibri" w:cs="Calibri"/>
          <w:sz w:val="22"/>
          <w:szCs w:val="22"/>
        </w:rPr>
        <w:t xml:space="preserve">, </w:t>
      </w:r>
      <w:r w:rsidR="008058FD" w:rsidRPr="0055182F">
        <w:rPr>
          <w:rFonts w:ascii="Calibri" w:hAnsi="Calibri" w:cs="Calibri"/>
          <w:sz w:val="22"/>
          <w:szCs w:val="22"/>
        </w:rPr>
        <w:t>tiene el honor de informarle lo siguiente</w:t>
      </w:r>
      <w:r w:rsidR="001C7F99" w:rsidRPr="0055182F">
        <w:rPr>
          <w:rFonts w:ascii="Calibri" w:hAnsi="Calibri" w:cs="Calibri"/>
          <w:sz w:val="22"/>
          <w:szCs w:val="22"/>
        </w:rPr>
        <w:t>:</w:t>
      </w:r>
    </w:p>
    <w:p w14:paraId="651F4158" w14:textId="77777777" w:rsidR="0055182F" w:rsidRPr="0055182F" w:rsidRDefault="005B1497" w:rsidP="005B1497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182F">
        <w:rPr>
          <w:rFonts w:ascii="Calibri" w:hAnsi="Calibri" w:cs="Calibri"/>
          <w:sz w:val="22"/>
          <w:szCs w:val="22"/>
        </w:rPr>
        <w:t xml:space="preserve">Sodena ha renovado su página web recientemente y el enlace que figuraba en el apartado de transparencia de la web de CPEN era incorrecto. Una vez corregido, se puede acceder sin problema al apartado de transparencia de Sodena: </w:t>
      </w:r>
      <w:hyperlink r:id="rId7" w:history="1">
        <w:r w:rsidRPr="0055182F">
          <w:rPr>
            <w:rStyle w:val="Hipervnculo"/>
            <w:rFonts w:ascii="Calibri" w:hAnsi="Calibri" w:cs="Calibri"/>
            <w:sz w:val="22"/>
            <w:szCs w:val="22"/>
          </w:rPr>
          <w:t>https://www.sociedadespublicasdenavarra.es/es/transparencia-cpen</w:t>
        </w:r>
      </w:hyperlink>
    </w:p>
    <w:p w14:paraId="4ABA2B23" w14:textId="77777777" w:rsidR="0055182F" w:rsidRPr="0055182F" w:rsidRDefault="005B1497" w:rsidP="005B1497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182F">
        <w:rPr>
          <w:rFonts w:ascii="Calibri" w:hAnsi="Calibri" w:cs="Calibri"/>
          <w:sz w:val="22"/>
          <w:szCs w:val="22"/>
        </w:rPr>
        <w:t xml:space="preserve">La circunstancia se solucionó el 18 de octubre de 2024. </w:t>
      </w:r>
    </w:p>
    <w:p w14:paraId="50F66DDD" w14:textId="3EA52CDF" w:rsidR="0055182F" w:rsidRPr="0055182F" w:rsidRDefault="008058FD" w:rsidP="001C7F99">
      <w:pPr>
        <w:shd w:val="clear" w:color="auto" w:fill="FFFFFF"/>
        <w:tabs>
          <w:tab w:val="left" w:pos="76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182F">
        <w:rPr>
          <w:rFonts w:ascii="Calibri" w:eastAsia="Calibri" w:hAnsi="Calibri" w:cs="Calibri"/>
          <w:color w:val="1F497D"/>
          <w:sz w:val="22"/>
          <w:szCs w:val="22"/>
          <w:lang w:eastAsia="en-US"/>
        </w:rPr>
        <w:t>E</w:t>
      </w:r>
      <w:r w:rsidR="00864DCD" w:rsidRPr="0055182F">
        <w:rPr>
          <w:rFonts w:ascii="Calibri" w:hAnsi="Calibri" w:cs="Calibri"/>
          <w:sz w:val="22"/>
          <w:szCs w:val="22"/>
        </w:rPr>
        <w:t>s cuanto tengo el honor de informar</w:t>
      </w:r>
      <w:r w:rsidR="0055182F" w:rsidRPr="0055182F">
        <w:rPr>
          <w:rFonts w:ascii="Calibri" w:hAnsi="Calibri" w:cs="Calibri"/>
          <w:sz w:val="22"/>
          <w:szCs w:val="22"/>
        </w:rPr>
        <w:t xml:space="preserve"> </w:t>
      </w:r>
      <w:r w:rsidR="00864DCD" w:rsidRPr="0055182F">
        <w:rPr>
          <w:rFonts w:ascii="Calibri" w:hAnsi="Calibri" w:cs="Calibri"/>
          <w:sz w:val="22"/>
          <w:szCs w:val="22"/>
        </w:rPr>
        <w:t xml:space="preserve">en cumplimiento de lo dispuesto en el artículo </w:t>
      </w:r>
      <w:r w:rsidR="00233022" w:rsidRPr="0055182F">
        <w:rPr>
          <w:rFonts w:ascii="Calibri" w:hAnsi="Calibri" w:cs="Calibri"/>
          <w:sz w:val="22"/>
          <w:szCs w:val="22"/>
        </w:rPr>
        <w:t>215</w:t>
      </w:r>
      <w:r w:rsidR="00864DCD" w:rsidRPr="0055182F">
        <w:rPr>
          <w:rFonts w:ascii="Calibri" w:hAnsi="Calibri" w:cs="Calibri"/>
          <w:sz w:val="22"/>
          <w:szCs w:val="22"/>
        </w:rPr>
        <w:t xml:space="preserve"> del Regla</w:t>
      </w:r>
      <w:r w:rsidRPr="0055182F">
        <w:rPr>
          <w:rFonts w:ascii="Calibri" w:hAnsi="Calibri" w:cs="Calibri"/>
          <w:sz w:val="22"/>
          <w:szCs w:val="22"/>
        </w:rPr>
        <w:t>mento del Parlamento de Navarra, significándole el carácter confidencial de la información remitida.</w:t>
      </w:r>
    </w:p>
    <w:p w14:paraId="2204B93A" w14:textId="326012AA" w:rsidR="0055182F" w:rsidRPr="0055182F" w:rsidRDefault="001C5BBC" w:rsidP="001C5BBC">
      <w:pPr>
        <w:rPr>
          <w:rFonts w:ascii="Calibri" w:hAnsi="Calibri" w:cs="Calibri"/>
          <w:sz w:val="22"/>
          <w:szCs w:val="22"/>
        </w:rPr>
      </w:pPr>
      <w:r w:rsidRPr="0055182F">
        <w:rPr>
          <w:rFonts w:ascii="Calibri" w:hAnsi="Calibri" w:cs="Calibri"/>
          <w:sz w:val="22"/>
          <w:szCs w:val="22"/>
        </w:rPr>
        <w:t>Pamplona,</w:t>
      </w:r>
      <w:r w:rsidR="007631EC" w:rsidRPr="0055182F">
        <w:rPr>
          <w:rFonts w:ascii="Calibri" w:hAnsi="Calibri" w:cs="Calibri"/>
          <w:sz w:val="22"/>
          <w:szCs w:val="22"/>
        </w:rPr>
        <w:t xml:space="preserve"> </w:t>
      </w:r>
      <w:r w:rsidR="00242F68" w:rsidRPr="0055182F">
        <w:rPr>
          <w:rFonts w:ascii="Calibri" w:hAnsi="Calibri" w:cs="Calibri"/>
          <w:sz w:val="22"/>
          <w:szCs w:val="22"/>
        </w:rPr>
        <w:t>6</w:t>
      </w:r>
      <w:r w:rsidRPr="0055182F">
        <w:rPr>
          <w:rFonts w:ascii="Calibri" w:hAnsi="Calibri" w:cs="Calibri"/>
          <w:sz w:val="22"/>
          <w:szCs w:val="22"/>
        </w:rPr>
        <w:t xml:space="preserve"> de </w:t>
      </w:r>
      <w:r w:rsidR="008058FD" w:rsidRPr="0055182F">
        <w:rPr>
          <w:rFonts w:ascii="Calibri" w:hAnsi="Calibri" w:cs="Calibri"/>
          <w:sz w:val="22"/>
          <w:szCs w:val="22"/>
        </w:rPr>
        <w:t>noviembre</w:t>
      </w:r>
      <w:r w:rsidRPr="0055182F">
        <w:rPr>
          <w:rFonts w:ascii="Calibri" w:hAnsi="Calibri" w:cs="Calibri"/>
          <w:sz w:val="22"/>
          <w:szCs w:val="22"/>
        </w:rPr>
        <w:t xml:space="preserve"> de 20</w:t>
      </w:r>
      <w:r w:rsidR="00797449" w:rsidRPr="0055182F">
        <w:rPr>
          <w:rFonts w:ascii="Calibri" w:hAnsi="Calibri" w:cs="Calibri"/>
          <w:sz w:val="22"/>
          <w:szCs w:val="22"/>
        </w:rPr>
        <w:t>2</w:t>
      </w:r>
      <w:r w:rsidR="00AA021E" w:rsidRPr="0055182F">
        <w:rPr>
          <w:rFonts w:ascii="Calibri" w:hAnsi="Calibri" w:cs="Calibri"/>
          <w:sz w:val="22"/>
          <w:szCs w:val="22"/>
        </w:rPr>
        <w:t>4</w:t>
      </w:r>
    </w:p>
    <w:p w14:paraId="644F1EE1" w14:textId="6BA565B3" w:rsidR="0055182F" w:rsidRPr="0055182F" w:rsidRDefault="007631EC" w:rsidP="0055182F">
      <w:pPr>
        <w:rPr>
          <w:rFonts w:ascii="Calibri" w:hAnsi="Calibri" w:cs="Calibri"/>
          <w:sz w:val="22"/>
          <w:szCs w:val="22"/>
        </w:rPr>
      </w:pPr>
      <w:r w:rsidRPr="0055182F">
        <w:rPr>
          <w:rFonts w:ascii="Calibri" w:hAnsi="Calibri" w:cs="Calibri"/>
          <w:sz w:val="22"/>
          <w:szCs w:val="22"/>
        </w:rPr>
        <w:t>El</w:t>
      </w:r>
      <w:r w:rsidR="001C5BBC" w:rsidRPr="0055182F">
        <w:rPr>
          <w:rFonts w:ascii="Calibri" w:hAnsi="Calibri" w:cs="Calibri"/>
          <w:sz w:val="22"/>
          <w:szCs w:val="22"/>
        </w:rPr>
        <w:t xml:space="preserve"> Consejer</w:t>
      </w:r>
      <w:r w:rsidRPr="0055182F">
        <w:rPr>
          <w:rFonts w:ascii="Calibri" w:hAnsi="Calibri" w:cs="Calibri"/>
          <w:sz w:val="22"/>
          <w:szCs w:val="22"/>
        </w:rPr>
        <w:t>o</w:t>
      </w:r>
      <w:r w:rsidR="001C5BBC" w:rsidRPr="0055182F">
        <w:rPr>
          <w:rFonts w:ascii="Calibri" w:hAnsi="Calibri" w:cs="Calibri"/>
          <w:sz w:val="22"/>
          <w:szCs w:val="22"/>
        </w:rPr>
        <w:t xml:space="preserve"> de </w:t>
      </w:r>
      <w:r w:rsidR="00DA1E27" w:rsidRPr="0055182F">
        <w:rPr>
          <w:rFonts w:ascii="Calibri" w:hAnsi="Calibri" w:cs="Calibri"/>
          <w:sz w:val="22"/>
          <w:szCs w:val="22"/>
        </w:rPr>
        <w:t>Economí</w:t>
      </w:r>
      <w:r w:rsidR="00347443" w:rsidRPr="0055182F">
        <w:rPr>
          <w:rFonts w:ascii="Calibri" w:hAnsi="Calibri" w:cs="Calibri"/>
          <w:sz w:val="22"/>
          <w:szCs w:val="22"/>
        </w:rPr>
        <w:t xml:space="preserve">a y </w:t>
      </w:r>
      <w:r w:rsidR="001C5BBC" w:rsidRPr="0055182F">
        <w:rPr>
          <w:rFonts w:ascii="Calibri" w:hAnsi="Calibri" w:cs="Calibri"/>
          <w:sz w:val="22"/>
          <w:szCs w:val="22"/>
        </w:rPr>
        <w:t>Hacienda</w:t>
      </w:r>
      <w:r w:rsidR="0055182F" w:rsidRPr="0055182F">
        <w:rPr>
          <w:rFonts w:ascii="Calibri" w:hAnsi="Calibri" w:cs="Calibri"/>
          <w:sz w:val="22"/>
          <w:szCs w:val="22"/>
        </w:rPr>
        <w:t xml:space="preserve">: </w:t>
      </w:r>
      <w:r w:rsidRPr="0055182F">
        <w:rPr>
          <w:rFonts w:ascii="Calibri" w:hAnsi="Calibri" w:cs="Calibri"/>
          <w:sz w:val="22"/>
          <w:szCs w:val="22"/>
        </w:rPr>
        <w:t>José Luis Arasti Pérez</w:t>
      </w:r>
    </w:p>
    <w:sectPr w:rsidR="0055182F" w:rsidRPr="00551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FF49C" w14:textId="77777777" w:rsidR="00F0601E" w:rsidRDefault="00F0601E" w:rsidP="00F0601E">
      <w:r>
        <w:separator/>
      </w:r>
    </w:p>
  </w:endnote>
  <w:endnote w:type="continuationSeparator" w:id="0">
    <w:p w14:paraId="5B6426CE" w14:textId="77777777" w:rsidR="00F0601E" w:rsidRDefault="00F0601E" w:rsidP="00F0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FA19" w14:textId="77777777" w:rsidR="00F0601E" w:rsidRDefault="00F0601E" w:rsidP="00F0601E">
      <w:r>
        <w:separator/>
      </w:r>
    </w:p>
  </w:footnote>
  <w:footnote w:type="continuationSeparator" w:id="0">
    <w:p w14:paraId="66590449" w14:textId="77777777" w:rsidR="00F0601E" w:rsidRDefault="00F0601E" w:rsidP="00F0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F2D6C"/>
    <w:multiLevelType w:val="hybridMultilevel"/>
    <w:tmpl w:val="74D20BFA"/>
    <w:lvl w:ilvl="0" w:tplc="DEBA4696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407EC"/>
    <w:multiLevelType w:val="hybridMultilevel"/>
    <w:tmpl w:val="4EF0D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3921"/>
    <w:multiLevelType w:val="hybridMultilevel"/>
    <w:tmpl w:val="C924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728CD"/>
    <w:multiLevelType w:val="hybridMultilevel"/>
    <w:tmpl w:val="F3AE0220"/>
    <w:lvl w:ilvl="0" w:tplc="0E4AAC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D3C22"/>
    <w:multiLevelType w:val="hybridMultilevel"/>
    <w:tmpl w:val="22E64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D55125"/>
    <w:multiLevelType w:val="hybridMultilevel"/>
    <w:tmpl w:val="4EA6A12E"/>
    <w:lvl w:ilvl="0" w:tplc="A61AE2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73881"/>
    <w:multiLevelType w:val="hybridMultilevel"/>
    <w:tmpl w:val="3A46F6F4"/>
    <w:lvl w:ilvl="0" w:tplc="826612F8">
      <w:start w:val="202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827264">
    <w:abstractNumId w:val="9"/>
  </w:num>
  <w:num w:numId="2" w16cid:durableId="118571795">
    <w:abstractNumId w:val="11"/>
  </w:num>
  <w:num w:numId="3" w16cid:durableId="1411660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001302">
    <w:abstractNumId w:val="6"/>
  </w:num>
  <w:num w:numId="5" w16cid:durableId="1287851683">
    <w:abstractNumId w:val="22"/>
  </w:num>
  <w:num w:numId="6" w16cid:durableId="828448808">
    <w:abstractNumId w:val="3"/>
  </w:num>
  <w:num w:numId="7" w16cid:durableId="281350947">
    <w:abstractNumId w:val="2"/>
  </w:num>
  <w:num w:numId="8" w16cid:durableId="1170833254">
    <w:abstractNumId w:val="20"/>
  </w:num>
  <w:num w:numId="9" w16cid:durableId="5450752">
    <w:abstractNumId w:val="7"/>
  </w:num>
  <w:num w:numId="10" w16cid:durableId="1070152286">
    <w:abstractNumId w:val="21"/>
  </w:num>
  <w:num w:numId="11" w16cid:durableId="1625382673">
    <w:abstractNumId w:val="18"/>
  </w:num>
  <w:num w:numId="12" w16cid:durableId="1286547396">
    <w:abstractNumId w:val="19"/>
  </w:num>
  <w:num w:numId="13" w16cid:durableId="936594802">
    <w:abstractNumId w:val="14"/>
  </w:num>
  <w:num w:numId="14" w16cid:durableId="1504082537">
    <w:abstractNumId w:val="17"/>
  </w:num>
  <w:num w:numId="15" w16cid:durableId="1792823837">
    <w:abstractNumId w:val="13"/>
  </w:num>
  <w:num w:numId="16" w16cid:durableId="563683024">
    <w:abstractNumId w:val="0"/>
  </w:num>
  <w:num w:numId="17" w16cid:durableId="2028677540">
    <w:abstractNumId w:val="8"/>
  </w:num>
  <w:num w:numId="18" w16cid:durableId="1477648862">
    <w:abstractNumId w:val="4"/>
  </w:num>
  <w:num w:numId="19" w16cid:durableId="1718816559">
    <w:abstractNumId w:val="1"/>
  </w:num>
  <w:num w:numId="20" w16cid:durableId="1327442785">
    <w:abstractNumId w:val="16"/>
  </w:num>
  <w:num w:numId="21" w16cid:durableId="1503662491">
    <w:abstractNumId w:val="12"/>
  </w:num>
  <w:num w:numId="22" w16cid:durableId="1986085524">
    <w:abstractNumId w:val="10"/>
  </w:num>
  <w:num w:numId="23" w16cid:durableId="1490248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44A07"/>
    <w:rsid w:val="00130B09"/>
    <w:rsid w:val="001A504F"/>
    <w:rsid w:val="001C5BBC"/>
    <w:rsid w:val="001C7F99"/>
    <w:rsid w:val="00233022"/>
    <w:rsid w:val="00242F68"/>
    <w:rsid w:val="00251B06"/>
    <w:rsid w:val="002737AB"/>
    <w:rsid w:val="002F3FFC"/>
    <w:rsid w:val="00304774"/>
    <w:rsid w:val="00347443"/>
    <w:rsid w:val="00394839"/>
    <w:rsid w:val="0040540C"/>
    <w:rsid w:val="0042675C"/>
    <w:rsid w:val="00444D0E"/>
    <w:rsid w:val="00464CB5"/>
    <w:rsid w:val="00544CBD"/>
    <w:rsid w:val="0055182F"/>
    <w:rsid w:val="00561BAD"/>
    <w:rsid w:val="00576FE2"/>
    <w:rsid w:val="005952AA"/>
    <w:rsid w:val="005A30E7"/>
    <w:rsid w:val="005B1497"/>
    <w:rsid w:val="005C03DB"/>
    <w:rsid w:val="005F4F36"/>
    <w:rsid w:val="00691C56"/>
    <w:rsid w:val="007138FD"/>
    <w:rsid w:val="0073692F"/>
    <w:rsid w:val="007631EC"/>
    <w:rsid w:val="00797449"/>
    <w:rsid w:val="008058FD"/>
    <w:rsid w:val="00837E35"/>
    <w:rsid w:val="00864DCD"/>
    <w:rsid w:val="00891E3A"/>
    <w:rsid w:val="008F3BE7"/>
    <w:rsid w:val="00A01D43"/>
    <w:rsid w:val="00A04717"/>
    <w:rsid w:val="00A7703E"/>
    <w:rsid w:val="00A9266D"/>
    <w:rsid w:val="00AA021E"/>
    <w:rsid w:val="00AA52A6"/>
    <w:rsid w:val="00B36692"/>
    <w:rsid w:val="00B77D52"/>
    <w:rsid w:val="00BF546F"/>
    <w:rsid w:val="00C038C5"/>
    <w:rsid w:val="00C41117"/>
    <w:rsid w:val="00CC6E4C"/>
    <w:rsid w:val="00D31F43"/>
    <w:rsid w:val="00DA07FB"/>
    <w:rsid w:val="00DA1E27"/>
    <w:rsid w:val="00E04955"/>
    <w:rsid w:val="00E61A08"/>
    <w:rsid w:val="00E87145"/>
    <w:rsid w:val="00E95393"/>
    <w:rsid w:val="00EA531A"/>
    <w:rsid w:val="00EB3E46"/>
    <w:rsid w:val="00F0601E"/>
    <w:rsid w:val="00F16219"/>
    <w:rsid w:val="00F46BE3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ED848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F06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0601E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F06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6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ciedadespublicasdenavarra.es/es/transparencia-cp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51</cp:revision>
  <dcterms:created xsi:type="dcterms:W3CDTF">2019-07-29T08:37:00Z</dcterms:created>
  <dcterms:modified xsi:type="dcterms:W3CDTF">2025-01-13T09:17:00Z</dcterms:modified>
</cp:coreProperties>
</file>