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7654" w14:textId="06342D06" w:rsidR="006E17C1" w:rsidRPr="006E17C1" w:rsidRDefault="006E17C1" w:rsidP="00EC7429">
      <w:pPr>
        <w:pStyle w:val="Style"/>
        <w:spacing w:after="120" w:line="276" w:lineRule="auto"/>
        <w:jc w:val="both"/>
        <w:rPr>
          <w:sz w:val="22"/>
          <w:szCs w:val="22"/>
          <w:rFonts w:ascii="Calibri" w:hAnsi="Calibri" w:cs="Calibri"/>
        </w:rPr>
      </w:pPr>
      <w:r>
        <w:rPr>
          <w:sz w:val="22"/>
          <w:rFonts w:ascii="Calibri" w:hAnsi="Calibri"/>
        </w:rPr>
        <w:t xml:space="preserve">25MOC-11</w:t>
      </w:r>
    </w:p>
    <w:p w14:paraId="0544A31E" w14:textId="5616B889" w:rsidR="00EC7429" w:rsidRPr="00EC7429" w:rsidRDefault="00EC7429" w:rsidP="00EC7429">
      <w:pPr>
        <w:pStyle w:val="Style"/>
        <w:spacing w:after="120" w:line="276" w:lineRule="auto"/>
        <w:jc w:val="both"/>
        <w:rPr>
          <w:rFonts w:ascii="Calibri" w:hAnsi="Calibri" w:cs="Calibri"/>
        </w:rPr>
      </w:pPr>
      <w:r>
        <w:rPr>
          <w:rFonts w:ascii="Calibri" w:hAnsi="Calibri"/>
        </w:rPr>
        <w:t xml:space="preserve">Geroa Bai talde parlamentarioko Blanca Regúlez Álvarez andreak, Legebiltzarreko Erregelamenduan ezarritakoaren babesean, honako mozio hau aurkezten du 2025eko otsailaren 6ko Osoko Bilkuran eztabaidatu eta bozkatzeko.</w:t>
      </w:r>
      <w:r>
        <w:rPr>
          <w:rFonts w:ascii="Calibri" w:hAnsi="Calibri"/>
        </w:rPr>
        <w:t xml:space="preserve"> </w:t>
      </w:r>
      <w:r>
        <w:rPr>
          <w:rFonts w:ascii="Calibri" w:hAnsi="Calibri"/>
        </w:rPr>
        <w:t xml:space="preserve">Horren jarraipena Lehendakaritza eta Berdintasuneko Batzordeak eginen du.</w:t>
      </w:r>
    </w:p>
    <w:p w14:paraId="1555C624" w14:textId="7D146DB4" w:rsidR="00EC7429" w:rsidRPr="00EC7429" w:rsidRDefault="00EC7429" w:rsidP="00EC7429">
      <w:pPr>
        <w:pStyle w:val="Style"/>
        <w:spacing w:after="120" w:line="276" w:lineRule="auto"/>
        <w:jc w:val="both"/>
        <w:rPr>
          <w:rFonts w:ascii="Calibri" w:hAnsi="Calibri" w:cs="Calibri"/>
        </w:rPr>
      </w:pPr>
      <w:r>
        <w:rPr>
          <w:rFonts w:ascii="Calibri" w:hAnsi="Calibri"/>
        </w:rPr>
        <w:t xml:space="preserve">Azken hilabete hauetan, Nafarroako Gobernuak Nafarroa Marka aurkeztu du.</w:t>
      </w:r>
      <w:r>
        <w:rPr>
          <w:rFonts w:ascii="Calibri" w:hAnsi="Calibri"/>
        </w:rPr>
        <w:t xml:space="preserve"> </w:t>
      </w:r>
      <w:r>
        <w:rPr>
          <w:rFonts w:ascii="Calibri" w:hAnsi="Calibri"/>
        </w:rPr>
        <w:t xml:space="preserve">Hainbat eragileren hilabetetako lanaren, lankidetzaren eta parte-hartzearen emaitza izan da, eta bertan landu da nola proiektatu Nafarroako herritarren nortasuna eta ahotsa etorkizunerantz, nor garen eta besteek nola ikustea nahi dugun aztertzeko begirada analitiko eta sortzailea, Gauzak egiteko dugun modua ikus dezaten.</w:t>
      </w:r>
    </w:p>
    <w:p w14:paraId="169EFE64" w14:textId="77777777" w:rsidR="00EC7429" w:rsidRPr="00EC7429" w:rsidRDefault="00EC7429" w:rsidP="00EC7429">
      <w:pPr>
        <w:pStyle w:val="Style"/>
        <w:spacing w:after="120" w:line="276" w:lineRule="auto"/>
        <w:jc w:val="both"/>
        <w:rPr>
          <w:rFonts w:ascii="Calibri" w:hAnsi="Calibri" w:cs="Calibri"/>
        </w:rPr>
      </w:pPr>
      <w:r>
        <w:rPr>
          <w:rFonts w:ascii="Calibri" w:hAnsi="Calibri"/>
        </w:rPr>
        <w:t xml:space="preserve">Nafarroa Markarako, Gobernuak honako jarduketa-ildo hauek ezarri ditu:</w:t>
      </w:r>
    </w:p>
    <w:p w14:paraId="6C91F55A" w14:textId="77777777" w:rsidR="00EC7429" w:rsidRPr="00EC7429" w:rsidRDefault="00EC7429" w:rsidP="00EC7429">
      <w:pPr>
        <w:pStyle w:val="Style"/>
        <w:spacing w:after="120" w:line="276" w:lineRule="auto"/>
        <w:jc w:val="both"/>
        <w:rPr>
          <w:rFonts w:ascii="Calibri" w:hAnsi="Calibri" w:cs="Calibri"/>
        </w:rPr>
      </w:pPr>
      <w:r>
        <w:rPr>
          <w:rFonts w:ascii="Calibri" w:hAnsi="Calibri"/>
        </w:rPr>
        <w:t xml:space="preserve">- Lurralde-nortasuna</w:t>
      </w:r>
    </w:p>
    <w:p w14:paraId="367E7249" w14:textId="77777777" w:rsidR="00EC7429" w:rsidRPr="00EC7429" w:rsidRDefault="00EC7429" w:rsidP="00EC7429">
      <w:pPr>
        <w:pStyle w:val="Style"/>
        <w:spacing w:after="120" w:line="276" w:lineRule="auto"/>
        <w:jc w:val="both"/>
        <w:rPr>
          <w:rFonts w:ascii="Calibri" w:hAnsi="Calibri" w:cs="Calibri"/>
        </w:rPr>
      </w:pPr>
      <w:r>
        <w:rPr>
          <w:rFonts w:ascii="Calibri" w:hAnsi="Calibri"/>
        </w:rPr>
        <w:t xml:space="preserve">- Talentua, enpresa eta berrikuntza</w:t>
      </w:r>
    </w:p>
    <w:p w14:paraId="2BF32646" w14:textId="77777777" w:rsidR="00EC7429" w:rsidRPr="00EC7429" w:rsidRDefault="00EC7429" w:rsidP="00EC7429">
      <w:pPr>
        <w:pStyle w:val="Style"/>
        <w:spacing w:after="120" w:line="276" w:lineRule="auto"/>
        <w:jc w:val="both"/>
        <w:rPr>
          <w:rFonts w:ascii="Calibri" w:hAnsi="Calibri" w:cs="Calibri"/>
        </w:rPr>
      </w:pPr>
      <w:r>
        <w:rPr>
          <w:rFonts w:ascii="Calibri" w:hAnsi="Calibri"/>
        </w:rPr>
        <w:t xml:space="preserve">- Turismoa, aberastasuna eta aniztasuna</w:t>
      </w:r>
    </w:p>
    <w:p w14:paraId="2A101769" w14:textId="77777777" w:rsidR="00EC7429" w:rsidRPr="00EC7429" w:rsidRDefault="00EC7429" w:rsidP="00EC7429">
      <w:pPr>
        <w:pStyle w:val="Style"/>
        <w:spacing w:after="120" w:line="276" w:lineRule="auto"/>
        <w:jc w:val="both"/>
        <w:rPr>
          <w:rFonts w:ascii="Calibri" w:hAnsi="Calibri" w:cs="Calibri"/>
        </w:rPr>
      </w:pPr>
      <w:r>
        <w:rPr>
          <w:rFonts w:ascii="Calibri" w:hAnsi="Calibri"/>
        </w:rPr>
        <w:t xml:space="preserve">- Bizi-kalitatea</w:t>
      </w:r>
    </w:p>
    <w:p w14:paraId="465ED1AA" w14:textId="77777777" w:rsidR="00EC7429" w:rsidRPr="00EC7429" w:rsidRDefault="00EC7429" w:rsidP="00EC7429">
      <w:pPr>
        <w:pStyle w:val="Style"/>
        <w:spacing w:after="120" w:line="276" w:lineRule="auto"/>
        <w:jc w:val="both"/>
        <w:rPr>
          <w:rFonts w:ascii="Calibri" w:hAnsi="Calibri" w:cs="Calibri"/>
        </w:rPr>
      </w:pPr>
      <w:r>
        <w:rPr>
          <w:rFonts w:ascii="Calibri" w:hAnsi="Calibri"/>
        </w:rPr>
        <w:t xml:space="preserve">Bat egiten dugu jarduketa-ildo horietan jasotzen diren zenbait baieztapenekin:</w:t>
      </w:r>
    </w:p>
    <w:p w14:paraId="5754E86F" w14:textId="54D6A8E4" w:rsidR="00EC7429" w:rsidRPr="00EC7429" w:rsidRDefault="00EC7429" w:rsidP="00EC7429">
      <w:pPr>
        <w:pStyle w:val="Style"/>
        <w:spacing w:after="120" w:line="276" w:lineRule="auto"/>
        <w:jc w:val="both"/>
        <w:rPr>
          <w:rFonts w:ascii="Calibri" w:hAnsi="Calibri" w:cs="Calibri"/>
        </w:rPr>
      </w:pPr>
      <w:r>
        <w:rPr>
          <w:rFonts w:ascii="Calibri" w:hAnsi="Calibri"/>
        </w:rPr>
        <w:t xml:space="preserve">- Foru-komunitatea bere ondareak markatzen du.</w:t>
      </w:r>
      <w:r>
        <w:rPr>
          <w:rFonts w:ascii="Calibri" w:hAnsi="Calibri"/>
        </w:rPr>
        <w:t xml:space="preserve"> </w:t>
      </w:r>
      <w:r>
        <w:rPr>
          <w:rFonts w:ascii="Calibri" w:hAnsi="Calibri"/>
        </w:rPr>
        <w:t xml:space="preserve">Zehazki, urte askoan zehar bere burua gobernatu izateak, euskarak eta parte hartzeko eta boluntariotzarako bokazioak.</w:t>
      </w:r>
    </w:p>
    <w:p w14:paraId="31ACC831" w14:textId="670E0F24" w:rsidR="00EC7429" w:rsidRPr="00EC7429" w:rsidRDefault="00EC7429" w:rsidP="00EC7429">
      <w:pPr>
        <w:pStyle w:val="Style"/>
        <w:spacing w:after="120" w:line="276" w:lineRule="auto"/>
        <w:jc w:val="both"/>
        <w:rPr>
          <w:rFonts w:ascii="Calibri" w:hAnsi="Calibri" w:cs="Calibri"/>
        </w:rPr>
      </w:pPr>
      <w:r>
        <w:rPr>
          <w:rFonts w:ascii="Calibri" w:hAnsi="Calibri"/>
        </w:rPr>
        <w:t xml:space="preserve">- Nafarroa herrialde berritzailea da.</w:t>
      </w:r>
      <w:r>
        <w:rPr>
          <w:rFonts w:ascii="Calibri" w:hAnsi="Calibri"/>
        </w:rPr>
        <w:t xml:space="preserve"> </w:t>
      </w:r>
      <w:r>
        <w:rPr>
          <w:rFonts w:ascii="Calibri" w:hAnsi="Calibri"/>
        </w:rPr>
        <w:t xml:space="preserve">Aintzat hartuta dituen unibertsitate eta ikerketa-zentroak, hezkuntza-sistema, enpresa-sarea eta ekintzailetzaren alde egiten duen apustua.</w:t>
      </w:r>
    </w:p>
    <w:p w14:paraId="24C5C61D" w14:textId="2DFF1336" w:rsidR="00EC7429" w:rsidRPr="00EC7429" w:rsidRDefault="00EC7429" w:rsidP="00EC7429">
      <w:pPr>
        <w:pStyle w:val="Style"/>
        <w:spacing w:after="120" w:line="276" w:lineRule="auto"/>
        <w:jc w:val="both"/>
        <w:rPr>
          <w:rFonts w:ascii="Calibri" w:hAnsi="Calibri" w:cs="Calibri"/>
        </w:rPr>
      </w:pPr>
      <w:r>
        <w:rPr>
          <w:rFonts w:ascii="Calibri" w:hAnsi="Calibri"/>
        </w:rPr>
        <w:t xml:space="preserve">- Nafarroak natura-ingurune paregabea du eta turismo jasangarria sustatzen du.</w:t>
      </w:r>
      <w:r>
        <w:rPr>
          <w:rFonts w:ascii="Calibri" w:hAnsi="Calibri"/>
        </w:rPr>
        <w:t xml:space="preserve"> </w:t>
      </w:r>
      <w:r>
        <w:rPr>
          <w:rFonts w:ascii="Calibri" w:hAnsi="Calibri"/>
        </w:rPr>
        <w:t xml:space="preserve">Aberatsa da, halaber, lanbide- eta kirol-ekitaldietan eta lankidetza publiko-pribatuko kultura-proiektuetan.</w:t>
      </w:r>
    </w:p>
    <w:p w14:paraId="1720985F" w14:textId="257158D9" w:rsidR="00EC7429" w:rsidRPr="00EC7429" w:rsidRDefault="00EC7429" w:rsidP="00EC7429">
      <w:pPr>
        <w:pStyle w:val="Style"/>
        <w:spacing w:after="120" w:line="276" w:lineRule="auto"/>
        <w:jc w:val="both"/>
        <w:rPr>
          <w:rFonts w:ascii="Calibri" w:hAnsi="Calibri" w:cs="Calibri"/>
        </w:rPr>
      </w:pPr>
      <w:r>
        <w:rPr>
          <w:rFonts w:ascii="Calibri" w:hAnsi="Calibri"/>
        </w:rPr>
        <w:t xml:space="preserve">- Nafarroak berdintasuna eta hurbiltasuna ditu ezaugarri, bai eta gizarte- eta lurralde-kohesioa ere. </w:t>
      </w:r>
      <w:r>
        <w:rPr>
          <w:rFonts w:ascii="Calibri" w:hAnsi="Calibri"/>
        </w:rPr>
        <w:t xml:space="preserve"> </w:t>
      </w:r>
      <w:r>
        <w:rPr>
          <w:rFonts w:ascii="Calibri" w:hAnsi="Calibri"/>
        </w:rPr>
        <w:t xml:space="preserve">Nafarroa liderra da bizi-kalitatearen indizeetan.</w:t>
      </w:r>
    </w:p>
    <w:p w14:paraId="34ECBA9C" w14:textId="43F23875" w:rsidR="00EC7429" w:rsidRPr="00EC7429" w:rsidRDefault="00EC7429" w:rsidP="00EC7429">
      <w:pPr>
        <w:pStyle w:val="Style"/>
        <w:spacing w:after="120" w:line="276" w:lineRule="auto"/>
        <w:jc w:val="both"/>
        <w:rPr>
          <w:rFonts w:ascii="Calibri" w:hAnsi="Calibri" w:cs="Calibri"/>
        </w:rPr>
      </w:pPr>
      <w:r>
        <w:rPr>
          <w:rFonts w:ascii="Calibri" w:hAnsi="Calibri"/>
        </w:rPr>
        <w:t xml:space="preserve">Nafarroa Markaren ezarpenaren lehen ekintzetako bat Nafarroa Markaren Mahaia sortzea izan da. Helburua da marka eta haren hedapena indartzea, analisi eta hausnarketa partekatu eta parte-hartzailea ahalbidetzea, Nafarroa Marka gure autogobernua hobetzeko eta lurraldearen lehiakortasuna areagotzeko etorkizuneko tresna moduan hartuta, proiekzio instituzional eta zibikotik.</w:t>
      </w:r>
    </w:p>
    <w:p w14:paraId="059D1EA9" w14:textId="4FAD9CB7" w:rsidR="00EC7429" w:rsidRPr="00EC7429" w:rsidRDefault="00EC7429" w:rsidP="00EC7429">
      <w:pPr>
        <w:pStyle w:val="Style"/>
        <w:spacing w:after="120" w:line="276" w:lineRule="auto"/>
        <w:jc w:val="both"/>
        <w:rPr>
          <w:rFonts w:ascii="Calibri" w:hAnsi="Calibri" w:cs="Calibri"/>
        </w:rPr>
      </w:pPr>
      <w:r>
        <w:rPr>
          <w:rFonts w:ascii="Calibri" w:hAnsi="Calibri"/>
        </w:rPr>
        <w:t xml:space="preserve">Nafarroa Markak berak Nafarroaren irudia kanpoan bultzatu eta sustatu nahi duten herritarren eta profesionalen esku jarri du zenbait baliabide erabiltzeko aukera (‘Navarra-Nafarroa’ tipografia, logotipoak, Nafarroako Ereserkia...). Baliabide horiek bere webgunean daude erabilgarri.</w:t>
      </w:r>
    </w:p>
    <w:p w14:paraId="4E53D60F" w14:textId="424ECA77" w:rsidR="00EC7429" w:rsidRPr="00EC7429" w:rsidRDefault="00EC7429" w:rsidP="00EC7429">
      <w:pPr>
        <w:pStyle w:val="Style"/>
        <w:spacing w:after="120" w:line="276" w:lineRule="auto"/>
        <w:jc w:val="both"/>
        <w:rPr>
          <w:rFonts w:ascii="Calibri" w:hAnsi="Calibri" w:cs="Calibri"/>
        </w:rPr>
      </w:pPr>
      <w:r>
        <w:rPr>
          <w:rFonts w:ascii="Calibri" w:hAnsi="Calibri"/>
        </w:rPr>
        <w:t xml:space="preserve">Hori dela eta, Nafarroako Gobernuak zaindu beharko du departamentu desberdinek Navarra-Nafarroa Marka modu bateratu eta zeharkakoan proiektatzen dutela, beren ekintza eta politiketan.</w:t>
      </w:r>
    </w:p>
    <w:p w14:paraId="0147DF9C" w14:textId="73AC5707" w:rsidR="00EC7429" w:rsidRPr="00EC7429" w:rsidRDefault="00EC7429" w:rsidP="00EC7429">
      <w:pPr>
        <w:pStyle w:val="Style"/>
        <w:spacing w:after="120" w:line="276" w:lineRule="auto"/>
        <w:jc w:val="both"/>
        <w:rPr>
          <w:rFonts w:ascii="Calibri" w:hAnsi="Calibri" w:cs="Calibri"/>
        </w:rPr>
      </w:pPr>
      <w:r>
        <w:rPr>
          <w:rFonts w:ascii="Calibri" w:hAnsi="Calibri"/>
        </w:rPr>
        <w:t xml:space="preserve">Hori dela-eta, ondoko erabaki proposamena aurkeztu dugu:</w:t>
      </w:r>
    </w:p>
    <w:p w14:paraId="43EC21D7" w14:textId="7173353C" w:rsidR="00EC7429" w:rsidRPr="00EC7429" w:rsidRDefault="00EC7429" w:rsidP="00EC7429">
      <w:pPr>
        <w:pStyle w:val="Style"/>
        <w:spacing w:after="120" w:line="276" w:lineRule="auto"/>
        <w:jc w:val="both"/>
        <w:rPr>
          <w:rFonts w:ascii="Calibri" w:hAnsi="Calibri" w:cs="Calibri"/>
        </w:rPr>
      </w:pPr>
      <w:r>
        <w:rPr>
          <w:rFonts w:ascii="Calibri" w:hAnsi="Calibri"/>
        </w:rPr>
        <w:t xml:space="preserve">Nafarroako Parlamentuak Nafarroako Gobernua premiatzen du Navarra-Nafarroa Marka sar dezan gauzatzen dituen komunikazio- eta promozio-ekintza guztietan.</w:t>
      </w:r>
    </w:p>
    <w:p w14:paraId="6AD8AF55" w14:textId="54DB1204" w:rsidR="00171A45" w:rsidRDefault="00EC7429" w:rsidP="00EC7429">
      <w:pPr>
        <w:pStyle w:val="Style"/>
        <w:spacing w:after="120" w:line="276" w:lineRule="auto"/>
        <w:jc w:val="both"/>
        <w:rPr>
          <w:sz w:val="22"/>
          <w:szCs w:val="22"/>
          <w:rFonts w:ascii="Calibri" w:hAnsi="Calibri" w:cs="Calibri"/>
        </w:rPr>
      </w:pPr>
      <w:r>
        <w:rPr>
          <w:sz w:val="22"/>
          <w:rFonts w:ascii="Calibri" w:hAnsi="Calibri"/>
        </w:rPr>
        <w:t xml:space="preserve">Iruñean, 2025eko urtarrilaren 30ean</w:t>
      </w:r>
    </w:p>
    <w:p w14:paraId="610EE36F" w14:textId="24FD5415" w:rsidR="00EC7429" w:rsidRPr="006E17C1" w:rsidRDefault="00EC7429" w:rsidP="00EC7429">
      <w:pPr>
        <w:pStyle w:val="Style"/>
        <w:spacing w:after="12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rFonts w:ascii="Calibri" w:hAnsi="Calibri"/>
        </w:rPr>
        <w:t xml:space="preserve">Blanca Regúlez Álvarez</w:t>
      </w:r>
    </w:p>
    <w:sectPr w:rsidR="00EC7429" w:rsidRPr="006E17C1" w:rsidSect="00EC7429">
      <w:pgSz w:w="11900" w:h="16840"/>
      <w:pgMar w:top="1135" w:right="985" w:bottom="156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76244"/>
    <w:multiLevelType w:val="hybridMultilevel"/>
    <w:tmpl w:val="2E248AF6"/>
    <w:lvl w:ilvl="0" w:tplc="786058F8">
      <w:start w:val="1"/>
      <w:numFmt w:val="decimal"/>
      <w:lvlText w:val="%1."/>
      <w:lvlJc w:val="left"/>
      <w:pPr>
        <w:ind w:left="1576" w:hanging="273"/>
        <w:jc w:val="left"/>
      </w:pPr>
      <w:rPr>
        <w:rFonts w:ascii="Times New Roman" w:eastAsia="Times New Roman" w:hAnsi="Times New Roman" w:cs="Times New Roman" w:hint="default"/>
        <w:spacing w:val="-1"/>
        <w:w w:val="101"/>
        <w:sz w:val="24"/>
        <w:szCs w:val="24"/>
      </w:rPr>
    </w:lvl>
    <w:lvl w:ilvl="1" w:tplc="BB183BDC">
      <w:numFmt w:val="bullet"/>
      <w:lvlText w:val="•"/>
      <w:lvlJc w:val="left"/>
      <w:pPr>
        <w:ind w:left="2574" w:hanging="273"/>
      </w:pPr>
      <w:rPr>
        <w:rFonts w:hint="default"/>
      </w:rPr>
    </w:lvl>
    <w:lvl w:ilvl="2" w:tplc="F5740D8C">
      <w:numFmt w:val="bullet"/>
      <w:lvlText w:val="•"/>
      <w:lvlJc w:val="left"/>
      <w:pPr>
        <w:ind w:left="3568" w:hanging="273"/>
      </w:pPr>
      <w:rPr>
        <w:rFonts w:hint="default"/>
      </w:rPr>
    </w:lvl>
    <w:lvl w:ilvl="3" w:tplc="3342FCEC">
      <w:numFmt w:val="bullet"/>
      <w:lvlText w:val="•"/>
      <w:lvlJc w:val="left"/>
      <w:pPr>
        <w:ind w:left="4562" w:hanging="273"/>
      </w:pPr>
      <w:rPr>
        <w:rFonts w:hint="default"/>
      </w:rPr>
    </w:lvl>
    <w:lvl w:ilvl="4" w:tplc="80641376">
      <w:numFmt w:val="bullet"/>
      <w:lvlText w:val="•"/>
      <w:lvlJc w:val="left"/>
      <w:pPr>
        <w:ind w:left="5556" w:hanging="273"/>
      </w:pPr>
      <w:rPr>
        <w:rFonts w:hint="default"/>
      </w:rPr>
    </w:lvl>
    <w:lvl w:ilvl="5" w:tplc="FA509B66">
      <w:numFmt w:val="bullet"/>
      <w:lvlText w:val="•"/>
      <w:lvlJc w:val="left"/>
      <w:pPr>
        <w:ind w:left="6550" w:hanging="273"/>
      </w:pPr>
      <w:rPr>
        <w:rFonts w:hint="default"/>
      </w:rPr>
    </w:lvl>
    <w:lvl w:ilvl="6" w:tplc="41888B06">
      <w:numFmt w:val="bullet"/>
      <w:lvlText w:val="•"/>
      <w:lvlJc w:val="left"/>
      <w:pPr>
        <w:ind w:left="7544" w:hanging="273"/>
      </w:pPr>
      <w:rPr>
        <w:rFonts w:hint="default"/>
      </w:rPr>
    </w:lvl>
    <w:lvl w:ilvl="7" w:tplc="CE82CD64">
      <w:numFmt w:val="bullet"/>
      <w:lvlText w:val="•"/>
      <w:lvlJc w:val="left"/>
      <w:pPr>
        <w:ind w:left="8538" w:hanging="273"/>
      </w:pPr>
      <w:rPr>
        <w:rFonts w:hint="default"/>
      </w:rPr>
    </w:lvl>
    <w:lvl w:ilvl="8" w:tplc="F3300694">
      <w:numFmt w:val="bullet"/>
      <w:lvlText w:val="•"/>
      <w:lvlJc w:val="left"/>
      <w:pPr>
        <w:ind w:left="9532" w:hanging="273"/>
      </w:pPr>
      <w:rPr>
        <w:rFonts w:hint="default"/>
      </w:rPr>
    </w:lvl>
  </w:abstractNum>
  <w:abstractNum w:abstractNumId="1" w15:restartNumberingAfterBreak="0">
    <w:nsid w:val="61140756"/>
    <w:multiLevelType w:val="hybridMultilevel"/>
    <w:tmpl w:val="DFBEF914"/>
    <w:lvl w:ilvl="0" w:tplc="2F5E97A4">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65323043">
    <w:abstractNumId w:val="0"/>
  </w:num>
  <w:num w:numId="2" w16cid:durableId="1891577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2944D8"/>
    <w:rsid w:val="00171A45"/>
    <w:rsid w:val="00225A1B"/>
    <w:rsid w:val="002944D8"/>
    <w:rsid w:val="006E17C1"/>
    <w:rsid w:val="007545A3"/>
    <w:rsid w:val="008E408E"/>
    <w:rsid w:val="00A6711D"/>
    <w:rsid w:val="00EC74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A863"/>
  <w15:docId w15:val="{167A23B1-ADEE-4AD3-A529-38795D81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spacing w:before="24"/>
      <w:ind w:left="1552"/>
      <w:outlineLvl w:val="0"/>
    </w:pPr>
    <w:rPr>
      <w:sz w:val="27"/>
      <w:szCs w:val="27"/>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77"/>
      <w:ind w:left="1576" w:right="1592"/>
      <w:jc w:val="both"/>
    </w:pPr>
  </w:style>
  <w:style w:type="paragraph" w:customStyle="1" w:styleId="TableParagraph">
    <w:name w:val="Table Paragraph"/>
    <w:basedOn w:val="Normal"/>
    <w:uiPriority w:val="1"/>
    <w:qFormat/>
    <w:pPr>
      <w:ind w:left="212"/>
      <w:jc w:val="center"/>
    </w:pPr>
    <w:rPr>
      <w:rFonts w:ascii="Arial" w:eastAsia="Arial" w:hAnsi="Arial" w:cs="Arial"/>
    </w:rPr>
  </w:style>
  <w:style w:type="paragraph" w:customStyle="1" w:styleId="Style">
    <w:name w:val="Style"/>
    <w:rsid w:val="006E17C1"/>
    <w:pPr>
      <w:adjustRightInd w:val="0"/>
    </w:pPr>
    <w:rPr>
      <w:rFonts w:ascii="Times New Roman" w:eastAsiaTheme="minorEastAsia" w:hAnsi="Times New Roman" w:cs="Times New Roman"/>
      <w:sz w:val="24"/>
      <w:szCs w:val="24"/>
      <w:lang w:val="eu-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452</Words>
  <Characters>2491</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3</cp:revision>
  <dcterms:created xsi:type="dcterms:W3CDTF">2025-01-31T06:33:00Z</dcterms:created>
  <dcterms:modified xsi:type="dcterms:W3CDTF">2025-01-31T06:39:00Z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2025-01-30T00:00:00Z</vt:filetime>
  </property>
  <property fmtid="{D5CDD505-2E9C-101B-9397-08002B2CF9AE}" pid="3" name="LastSaved">
    <vt:filetime>2025-01-30T00:00:00Z</vt:filetime>
  </property>
</Properties>
</file>