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DBFB" w14:textId="77777777" w:rsidR="00173E84" w:rsidRPr="006F4F79" w:rsidRDefault="00173E84" w:rsidP="00173E84">
      <w:pPr>
        <w:pStyle w:val="OFI-TITULO3"/>
      </w:pPr>
      <w:r>
        <w:t xml:space="preserve">11-24/DEC-00045.</w:t>
      </w:r>
      <w:r>
        <w:t xml:space="preserve"> </w:t>
      </w:r>
      <w:r>
        <w:t xml:space="preserve">Adierazpen instituzionala, zeinaren bidez Nafarroako Parlamentuak bat egiten baitu Bularreko Minbiziaren Nazioarteko Egunaren ospakizunarekin</w:t>
      </w:r>
    </w:p>
    <w:p w14:paraId="09D9F026" w14:textId="77777777" w:rsidR="00173E84" w:rsidRDefault="00173E84" w:rsidP="00173E84">
      <w:pPr>
        <w:pStyle w:val="OFICIO-12"/>
      </w:pPr>
      <w:r>
        <w:t xml:space="preserve">Eledunen Batzarrak onetsi du</w:t>
      </w:r>
    </w:p>
    <w:p w14:paraId="08DE8B9E" w14:textId="77777777" w:rsidR="00173E84" w:rsidRDefault="00173E84" w:rsidP="00173E84">
      <w:pPr>
        <w:pStyle w:val="OFICIO-12"/>
      </w:pPr>
      <w:r>
        <w:t xml:space="preserve">Nafarroako Parlamentuko Eledunen Batzarrak, 2024ko urriaren 14an egindako bilkuran, honako adierazpen hau onetsi zuen:</w:t>
      </w:r>
    </w:p>
    <w:p w14:paraId="5C9EED82" w14:textId="77777777" w:rsidR="00173E84" w:rsidRPr="00DD5B48" w:rsidRDefault="00173E84" w:rsidP="00173E84">
      <w:pPr>
        <w:pStyle w:val="OFI-TEXTO"/>
      </w:pPr>
      <w:r>
        <w:t xml:space="preserve">"1.</w:t>
      </w:r>
      <w:r>
        <w:t xml:space="preserve"> </w:t>
      </w:r>
      <w:r>
        <w:t xml:space="preserve">Nafarroako Parlamentuak bat egiten du </w:t>
      </w:r>
      <w:r>
        <w:rPr>
          <w:b/>
          <w:bCs/>
        </w:rPr>
        <w:t xml:space="preserve">urriaren</w:t>
      </w:r>
      <w:r>
        <w:t xml:space="preserve"> </w:t>
      </w:r>
      <w:r>
        <w:rPr>
          <w:b/>
          <w:bCs/>
        </w:rPr>
        <w:t xml:space="preserve">19</w:t>
      </w:r>
      <w:r>
        <w:t xml:space="preserve">an izanen den </w:t>
      </w:r>
      <w:r>
        <w:rPr>
          <w:i/>
          <w:iCs/>
        </w:rPr>
        <w:t xml:space="preserve">Bularreko Minbiziaren Nazioarteko Eguna</w:t>
      </w:r>
      <w:r>
        <w:t xml:space="preserve">ren ospakizunarekin.</w:t>
      </w:r>
      <w:r>
        <w:t xml:space="preserve"> </w:t>
      </w:r>
      <w:r>
        <w:t xml:space="preserve">Eta </w:t>
      </w:r>
      <w:r>
        <w:rPr>
          <w:b/>
          <w:bCs/>
        </w:rPr>
        <w:t xml:space="preserve">ekitaldi</w:t>
      </w:r>
      <w:r>
        <w:t xml:space="preserve"> bat eginen du </w:t>
      </w:r>
      <w:r>
        <w:rPr>
          <w:b/>
          <w:bCs/>
        </w:rPr>
        <w:t xml:space="preserve">urriaren 18an</w:t>
      </w:r>
      <w:r>
        <w:t xml:space="preserve">, ostirala, </w:t>
      </w:r>
      <w:r>
        <w:rPr>
          <w:b/>
          <w:bCs/>
        </w:rPr>
        <w:t xml:space="preserve">12:00</w:t>
      </w:r>
      <w:r>
        <w:t xml:space="preserve">etan, </w:t>
      </w:r>
      <w:r>
        <w:rPr>
          <w:b/>
          <w:bCs/>
        </w:rPr>
        <w:t xml:space="preserve">SARAY</w:t>
      </w:r>
      <w:r>
        <w:t xml:space="preserve"> Elkartearekin batera.</w:t>
      </w:r>
    </w:p>
    <w:p w14:paraId="580A8E82" w14:textId="77777777" w:rsidR="00173E84" w:rsidRPr="00DD5B48" w:rsidRDefault="00173E84" w:rsidP="00173E84">
      <w:pPr>
        <w:pStyle w:val="OFI-TEXTO"/>
      </w:pPr>
      <w:r>
        <w:t xml:space="preserve">2.</w:t>
      </w:r>
      <w:r>
        <w:t xml:space="preserve"> </w:t>
      </w:r>
      <w:r>
        <w:t xml:space="preserve">Nafarroako Parlamentuak aldeztu egiten du Saray elkarteak abian jarritako elkartasun kanpaina, eta bertan parte hartzera dei egiten die Nafarroako herritarrei.</w:t>
      </w:r>
    </w:p>
    <w:p w14:paraId="2809FBDA" w14:textId="77777777" w:rsidR="00173E84" w:rsidRPr="00DD5B48" w:rsidRDefault="00173E84" w:rsidP="00173E84">
      <w:pPr>
        <w:pStyle w:val="OFI-TEXTO"/>
      </w:pPr>
      <w:r>
        <w:t xml:space="preserve">3.</w:t>
      </w:r>
      <w:r>
        <w:t xml:space="preserve"> </w:t>
      </w:r>
      <w:r>
        <w:t xml:space="preserve">Nafarroako Parlamentuak nabarmendu egiten du minbiziaren aurkako ikerketan inbertitzearen garrantzia eta premia.</w:t>
      </w:r>
    </w:p>
    <w:p w14:paraId="220F9FE1" w14:textId="77777777" w:rsidR="00173E84" w:rsidRDefault="00173E84" w:rsidP="00173E84">
      <w:pPr>
        <w:pStyle w:val="OFI-TEXTO"/>
        <w:spacing w:before="120" w:after="120"/>
      </w:pPr>
      <w:r>
        <w:t xml:space="preserve">4.</w:t>
      </w:r>
      <w:r>
        <w:t xml:space="preserve"> </w:t>
      </w:r>
      <w:r>
        <w:t xml:space="preserve">Nafarroako Parlamentuak bere egoitzaren </w:t>
      </w:r>
      <w:r>
        <w:rPr>
          <w:b/>
          <w:bCs/>
        </w:rPr>
        <w:t xml:space="preserve">fatxada</w:t>
      </w:r>
      <w:r>
        <w:t xml:space="preserve"> kolore </w:t>
      </w:r>
      <w:r>
        <w:rPr>
          <w:b/>
          <w:bCs/>
        </w:rPr>
        <w:t xml:space="preserve">arrosaz</w:t>
      </w:r>
      <w:r>
        <w:t xml:space="preserve"> argiztatuko du </w:t>
      </w:r>
      <w:r>
        <w:rPr>
          <w:b/>
          <w:bCs/>
        </w:rPr>
        <w:t xml:space="preserve">urriaren 19</w:t>
      </w:r>
      <w:r>
        <w:t xml:space="preserve">ko ilunabarrean, </w:t>
      </w:r>
      <w:r>
        <w:rPr>
          <w:i/>
          <w:iCs/>
        </w:rPr>
        <w:t xml:space="preserve">Bularreko Minbiziaren Nazioarteko Eguna</w:t>
      </w:r>
      <w:r>
        <w:t xml:space="preserve"> dela-eta.</w:t>
      </w:r>
    </w:p>
    <w:p w14:paraId="4C7551BB" w14:textId="77777777" w:rsidR="00173E84" w:rsidRDefault="00173E84" w:rsidP="00173E84">
      <w:pPr>
        <w:pStyle w:val="OFI-FECHA"/>
      </w:pPr>
      <w:r>
        <w:t xml:space="preserve">Iruñean, 2024ko urriaren 14an</w:t>
      </w:r>
    </w:p>
    <w:p w14:paraId="4BCD485A" w14:textId="77777777" w:rsidR="00173E84" w:rsidRDefault="00173E84" w:rsidP="00173E84">
      <w:pPr>
        <w:pStyle w:val="OFI-FIRMA3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1D5D813C" w14:textId="77777777" w:rsidR="00173E84" w:rsidRDefault="00173E84" w:rsidP="00173E84"/>
    <w:p w14:paraId="728DCE70" w14:textId="77777777" w:rsidR="005778F1" w:rsidRDefault="005778F1"/>
    <w:sectPr w:rsidR="005778F1" w:rsidSect="00173E8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317C" w14:textId="77777777" w:rsidR="00173E84" w:rsidRDefault="00173E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6F8E" w14:textId="77777777" w:rsidR="00173E84" w:rsidRDefault="00173E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1EC1" w14:textId="77777777" w:rsidR="00173E84" w:rsidRDefault="00173E8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9ACA" w14:textId="77777777" w:rsidR="00173E84" w:rsidRDefault="00173E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0394" w14:textId="77777777" w:rsidR="00173E84" w:rsidRPr="0008528D" w:rsidRDefault="00173E84">
    <w:pPr>
      <w:jc w:val="right"/>
      <w:rPr>
        <w:sz w:val="20"/>
        <w:rFonts w:ascii="Arial" w:hAnsi="Arial" w:cs="Arial"/>
      </w:rPr>
    </w:pPr>
    <w:r>
      <w:drawing>
        <wp:anchor distT="0" distB="0" distL="114300" distR="114300" simplePos="0" relativeHeight="251659264" behindDoc="0" locked="0" layoutInCell="1" allowOverlap="1" wp14:anchorId="0F898880" wp14:editId="2A465E95">
          <wp:simplePos x="0" y="0"/>
          <wp:positionH relativeFrom="column">
            <wp:posOffset>-1070610</wp:posOffset>
          </wp:positionH>
          <wp:positionV relativeFrom="paragraph">
            <wp:posOffset>-327660</wp:posOffset>
          </wp:positionV>
          <wp:extent cx="1668780" cy="129540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004D6" w14:textId="77777777" w:rsidR="00173E84" w:rsidRDefault="00173E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FC88" w14:textId="77777777" w:rsidR="00173E84" w:rsidRDefault="00173E84">
    <w:pPr>
      <w:pStyle w:val="OFI-EXPTE"/>
    </w:pPr>
    <w:r>
      <w:drawing>
        <wp:anchor distT="0" distB="0" distL="114300" distR="114300" simplePos="0" relativeHeight="251660288" behindDoc="0" locked="0" layoutInCell="1" allowOverlap="1" wp14:anchorId="68A749ED" wp14:editId="74CBF418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696FF" w14:textId="77777777" w:rsidR="00173E84" w:rsidRDefault="00173E84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4"/>
    <w:rsid w:val="0004082E"/>
    <w:rsid w:val="00085BFB"/>
    <w:rsid w:val="00173E84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ED2809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1213"/>
  <w15:chartTrackingRefBased/>
  <w15:docId w15:val="{D0307A5C-1397-47E1-A240-1B497C2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84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3E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3E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E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E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E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E8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E8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E8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E8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E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E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E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E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E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E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7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3E8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7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3E8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73E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3E8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73E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3E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3E84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173E84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173E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173E8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173E84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173E84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u-ES" w:eastAsia="es-ES"/>
    </w:rPr>
  </w:style>
  <w:style w:type="paragraph" w:customStyle="1" w:styleId="OFI-EXPTE">
    <w:name w:val="OFI-EXPTE"/>
    <w:rsid w:val="00173E84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173E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73E84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73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E84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2024-10-15T11:08:00Z</dcterms:created>
  <dcterms:modified xsi:type="dcterms:W3CDTF">2024-10-15T11:09:00Z</dcterms:modified>
</cp:coreProperties>
</file>