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BABA9" w14:textId="761615B4" w:rsidR="001D14E8" w:rsidRPr="001D14E8" w:rsidRDefault="001D14E8" w:rsidP="001D14E8">
      <w:pPr>
        <w:pStyle w:val="Style"/>
        <w:spacing w:before="100" w:beforeAutospacing="1" w:after="200" w:line="276" w:lineRule="auto"/>
        <w:ind w:left="539" w:rightChars="567" w:right="1247" w:firstLine="708"/>
        <w:jc w:val="both"/>
        <w:textAlignment w:val="baseline"/>
        <w:rPr>
          <w:sz w:val="22"/>
          <w:szCs w:val="22"/>
          <w:rFonts w:ascii="Calibri" w:eastAsia="Arial" w:hAnsi="Calibri" w:cs="Calibri"/>
        </w:rPr>
      </w:pPr>
      <w:r>
        <w:rPr>
          <w:sz w:val="22"/>
          <w:rFonts w:ascii="Calibri" w:hAnsi="Calibri"/>
        </w:rPr>
        <w:t xml:space="preserve">24MOC-123</w:t>
      </w:r>
    </w:p>
    <w:p w14:paraId="3E28F505" w14:textId="0F159B1D" w:rsidR="001D14E8" w:rsidRDefault="001D14E8" w:rsidP="001D14E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mozio hau aurkezten du, Osasun Batzordean eztabaidatzeko:</w:t>
      </w:r>
      <w:r>
        <w:rPr>
          <w:sz w:val="22"/>
          <w:rFonts w:ascii="Calibri" w:hAnsi="Calibri"/>
        </w:rPr>
        <w:t xml:space="preserve"> </w:t>
      </w:r>
    </w:p>
    <w:p w14:paraId="46E4D296" w14:textId="66B338AD" w:rsidR="001D14E8" w:rsidRPr="001D14E8" w:rsidRDefault="001D14E8" w:rsidP="001D14E8">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Zioen azalpena</w:t>
      </w:r>
    </w:p>
    <w:p w14:paraId="7CDD6BC1" w14:textId="3C04580C" w:rsidR="001D14E8" w:rsidRDefault="001D14E8" w:rsidP="001D14E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Cascanteko osasun-etxea da Murchantek, Monteagudok, Tulebrasek, Barillasek eta Ablitasek osatzen duten oinarrizko osasun eskualdeko erreferentzia. Sei herri horien artean 12.000 biztanle dauzkate.</w:t>
      </w:r>
      <w:r>
        <w:rPr>
          <w:sz w:val="22"/>
          <w:rFonts w:ascii="Calibri" w:hAnsi="Calibri"/>
        </w:rPr>
        <w:t xml:space="preserve"> </w:t>
      </w:r>
    </w:p>
    <w:p w14:paraId="77F8FC32" w14:textId="296EBA0F" w:rsidR="00831EAE" w:rsidRPr="001D14E8" w:rsidRDefault="001D14E8" w:rsidP="001D14E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Osasun-etxe hori egun hartzen duen eraikina oso andeatuta dago, eta egiturazko gabezia handiak ditu.</w:t>
      </w:r>
      <w:r>
        <w:rPr>
          <w:sz w:val="22"/>
          <w:rFonts w:ascii="Calibri" w:hAnsi="Calibri"/>
        </w:rPr>
        <w:t xml:space="preserve"> </w:t>
      </w:r>
      <w:r>
        <w:rPr>
          <w:sz w:val="22"/>
          <w:rFonts w:ascii="Calibri" w:hAnsi="Calibri"/>
        </w:rPr>
        <w:t xml:space="preserve">2021eko apirilean jada, Parlamentu honek mozio bat aho batez onetsi eta gero, Nafarroako Gobernuak iragarri zuen osasun-etxe berria eraikiko zuela Cascanten, Europako REACT funtsekin finantzatuko zena (bi milioi 2022an eta beste bi milioi 2023an).</w:t>
      </w:r>
      <w:r>
        <w:rPr>
          <w:sz w:val="22"/>
          <w:rFonts w:ascii="Calibri" w:hAnsi="Calibri"/>
        </w:rPr>
        <w:t xml:space="preserve"> </w:t>
      </w:r>
      <w:r>
        <w:rPr>
          <w:sz w:val="22"/>
          <w:rFonts w:ascii="Calibri" w:hAnsi="Calibri"/>
        </w:rPr>
        <w:t xml:space="preserve">2021eko uztailean, Gobernuak prentsa-ohar bat argitaratu zuen, zeinean iragartzen baitzuen sei osasun-etxe eraikitzeko eta handitzeko proiektuak idazteko lizitazioa; besteak beste, Cascantekoa.</w:t>
      </w:r>
      <w:r>
        <w:rPr>
          <w:sz w:val="22"/>
          <w:rFonts w:ascii="Calibri" w:hAnsi="Calibri"/>
        </w:rPr>
        <w:t xml:space="preserve"> </w:t>
      </w:r>
      <w:r>
        <w:rPr>
          <w:sz w:val="22"/>
          <w:rFonts w:ascii="Calibri" w:hAnsi="Calibri"/>
        </w:rPr>
        <w:t xml:space="preserve">Proiektua 2022tik dago, baina obrak ez dira hasi ez 2022an, ez 2023an, ez 2024an.</w:t>
      </w:r>
      <w:r>
        <w:rPr>
          <w:sz w:val="22"/>
          <w:rFonts w:ascii="Calibri" w:hAnsi="Calibri"/>
        </w:rPr>
        <w:t xml:space="preserve"> </w:t>
      </w:r>
    </w:p>
    <w:p w14:paraId="07620921" w14:textId="478C9B56" w:rsidR="001D14E8" w:rsidRDefault="001D14E8" w:rsidP="001D14E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Cascanteko Udalak, ikusita obren hasiera atzeratzen zela, Nafarroako Gobernua premiatu du, Osoko Bilkuran aho batez onetsitako mozio baten bidez, hartutako konpromisoa bete dezan.</w:t>
      </w:r>
      <w:r>
        <w:rPr>
          <w:sz w:val="22"/>
          <w:rFonts w:ascii="Calibri" w:hAnsi="Calibri"/>
        </w:rPr>
        <w:t xml:space="preserve"> </w:t>
      </w:r>
      <w:r>
        <w:rPr>
          <w:sz w:val="22"/>
          <w:rFonts w:ascii="Calibri" w:hAnsi="Calibri"/>
        </w:rPr>
        <w:t xml:space="preserve">Oinarrizko osasun eskualdea osatzen duten beste udal batzuen osoko bilkuretan akordio bera hartu izan dute.</w:t>
      </w:r>
      <w:r>
        <w:rPr>
          <w:sz w:val="22"/>
          <w:rFonts w:ascii="Calibri" w:hAnsi="Calibri"/>
        </w:rPr>
        <w:t xml:space="preserve"> </w:t>
      </w:r>
      <w:r>
        <w:rPr>
          <w:sz w:val="22"/>
          <w:rFonts w:ascii="Calibri" w:hAnsi="Calibri"/>
        </w:rPr>
        <w:t xml:space="preserve">Gainera, udalak hasieratik bertatik bete du bere eginbeharra, Osasun Departamentuaren errekerimendu guztiak bete baititu; izan ere, kasuko administrazio-espedienteak izapidetu ditu, 265.952,46 €-ko lurzati bat laga du osasun-etxe hori eraikitzeko eta, are, Avenida kultur-zentroan espazio bat lagatzetik heldu diren kostuak ari da bere gain hartzen gaur egun, errehabilitazioko zentro periferiko eta fisioterapiako kanpo-kontsultetarako zentro gisa erabil dadin.</w:t>
      </w:r>
      <w:r>
        <w:rPr>
          <w:sz w:val="22"/>
          <w:rFonts w:ascii="Calibri" w:hAnsi="Calibri"/>
        </w:rPr>
        <w:t xml:space="preserve"> </w:t>
      </w:r>
    </w:p>
    <w:p w14:paraId="702E2539" w14:textId="77777777" w:rsidR="001D14E8" w:rsidRDefault="001D14E8" w:rsidP="001D14E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Aurrekari horiek kontuan hartuta eta ofizioz, Nafarroako Arartekoak txosten bat egin du oraintsu; txosten horretan, Nafarroako Gobernuko Osasun Departamentuari gomendatzen dio hartu beharreko neurriak har ditzan osasun-etxe berri bat eraiki ahal izan dadin ahal bezain laster, egungoak egiturazko gabeziak dituela ikusita.</w:t>
      </w:r>
      <w:r>
        <w:rPr>
          <w:sz w:val="22"/>
          <w:rFonts w:ascii="Calibri" w:hAnsi="Calibri"/>
        </w:rPr>
        <w:t xml:space="preserve"> </w:t>
      </w:r>
    </w:p>
    <w:p w14:paraId="69AB12F2" w14:textId="77777777" w:rsidR="001D14E8" w:rsidRDefault="001D14E8" w:rsidP="001D14E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Hori dela eta, erabaki proposamen hau aurkezten dugu:</w:t>
      </w:r>
    </w:p>
    <w:p w14:paraId="230AE2BF" w14:textId="17D29424" w:rsidR="001D14E8" w:rsidRDefault="001D14E8" w:rsidP="001D14E8">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Nafarroako Parlamentuak Nafarroako Gobernua premiatzen du behar diren administrazio- nahiz aurrekontu-izapide guztiak berehala hasi eta azkartu ditzan Cascanteko osasun-etxe berria 2026ko abenduan bukatuta egon dadin, Cascanteko osasun-etxe berria eraikitzeko konpromisoa bete gabe baitarama 2021etik.</w:t>
      </w:r>
      <w:r>
        <w:rPr>
          <w:sz w:val="22"/>
          <w:rFonts w:ascii="Calibri" w:hAnsi="Calibri"/>
        </w:rPr>
        <w:t xml:space="preserve"> </w:t>
      </w:r>
    </w:p>
    <w:p w14:paraId="214AF7EB" w14:textId="77777777" w:rsidR="001D14E8" w:rsidRDefault="001D14E8" w:rsidP="001D14E8">
      <w:pPr>
        <w:pStyle w:val="Style"/>
        <w:spacing w:before="100" w:beforeAutospacing="1" w:after="200" w:line="276" w:lineRule="auto"/>
        <w:ind w:leftChars="653" w:left="1437" w:rightChars="567" w:right="1247" w:firstLine="169"/>
        <w:textAlignment w:val="baseline"/>
        <w:rPr>
          <w:sz w:val="22"/>
          <w:szCs w:val="22"/>
          <w:rFonts w:ascii="Calibri" w:eastAsia="Arial" w:hAnsi="Calibri" w:cs="Calibri"/>
        </w:rPr>
      </w:pPr>
      <w:r>
        <w:rPr>
          <w:sz w:val="22"/>
          <w:rFonts w:ascii="Calibri" w:hAnsi="Calibri"/>
        </w:rPr>
        <w:t xml:space="preserve">Iruñean, 2024ko urriaren 7an</w:t>
      </w:r>
    </w:p>
    <w:p w14:paraId="1D3568D3" w14:textId="47D5767B" w:rsidR="001D14E8" w:rsidRPr="001D14E8" w:rsidRDefault="001D14E8" w:rsidP="001D14E8">
      <w:pPr>
        <w:pStyle w:val="Style"/>
        <w:spacing w:before="100" w:beforeAutospacing="1" w:after="200" w:line="276" w:lineRule="auto"/>
        <w:ind w:leftChars="653" w:left="1437" w:rightChars="567" w:right="1247" w:firstLine="169"/>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000000" w:rsidRPr="001D14E8" w:rsidSect="001D14E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431F1"/>
    <w:multiLevelType w:val="hybridMultilevel"/>
    <w:tmpl w:val="446A11BC"/>
    <w:lvl w:ilvl="0" w:tplc="030E7934">
      <w:numFmt w:val="bullet"/>
      <w:lvlText w:val="–"/>
      <w:lvlJc w:val="left"/>
      <w:pPr>
        <w:ind w:left="1607" w:hanging="360"/>
      </w:pPr>
      <w:rPr>
        <w:rFonts w:ascii="Calibri" w:eastAsiaTheme="minorEastAsia"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75073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31EAE"/>
    <w:rsid w:val="001D14E8"/>
    <w:rsid w:val="00831EAE"/>
    <w:rsid w:val="00C926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4D1D"/>
  <w15:docId w15:val="{6420560E-9B8F-4B96-9031-4B8D15EC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464</Words>
  <Characters>2552</Characters>
  <Application>Microsoft Office Word</Application>
  <DocSecurity>0</DocSecurity>
  <Lines>21</Lines>
  <Paragraphs>6</Paragraphs>
  <ScaleCrop>false</ScaleCrop>
  <Company>HP Inc.</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24MOC-123</dc:title>
  <dc:creator>informatica</dc:creator>
  <cp:keywords>CreatedByIRIS_Readiris_17.0</cp:keywords>
  <cp:lastModifiedBy>Mauleón, Fernando</cp:lastModifiedBy>
  <cp:revision>2</cp:revision>
  <dcterms:created xsi:type="dcterms:W3CDTF">2024-10-09T06:17:00Z</dcterms:created>
  <dcterms:modified xsi:type="dcterms:W3CDTF">2024-10-09T06:25:00Z</dcterms:modified>
</cp:coreProperties>
</file>