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09671" w14:textId="77777777" w:rsidR="002D08A8" w:rsidRDefault="002D08A8" w:rsidP="00583626">
      <w:pPr>
        <w:pStyle w:val="Style"/>
        <w:spacing w:before="100" w:beforeAutospacing="1" w:after="200" w:line="276" w:lineRule="auto"/>
        <w:ind w:left="426" w:right="2006" w:firstLine="708"/>
        <w:jc w:val="both"/>
        <w:textAlignment w:val="baseline"/>
        <w:rPr>
          <w:sz w:val="22"/>
          <w:szCs w:val="22"/>
          <w:rFonts w:ascii="Calibri" w:hAnsi="Calibri" w:cs="Calibri"/>
        </w:rPr>
      </w:pPr>
      <w:r>
        <w:rPr>
          <w:sz w:val="22"/>
          <w:rFonts w:ascii="Calibri" w:hAnsi="Calibri"/>
        </w:rPr>
        <w:t xml:space="preserve">24PES-360</w:t>
      </w:r>
    </w:p>
    <w:p w14:paraId="09541B42" w14:textId="06007120" w:rsidR="008F0964" w:rsidRPr="002D08A8" w:rsidRDefault="007673AD" w:rsidP="00583626">
      <w:pPr>
        <w:pStyle w:val="Style"/>
        <w:spacing w:before="100" w:beforeAutospacing="1" w:after="200" w:line="276" w:lineRule="auto"/>
        <w:ind w:left="1134" w:right="1134"/>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r>
        <w:rPr>
          <w:sz w:val="22"/>
          <w:rFonts w:ascii="Calibri" w:hAnsi="Calibri"/>
        </w:rPr>
        <w:t xml:space="preserve"> </w:t>
      </w:r>
    </w:p>
    <w:p w14:paraId="7AA6622E" w14:textId="3B77F6D9" w:rsidR="008F0964" w:rsidRPr="002D08A8" w:rsidRDefault="007673AD" w:rsidP="007673AD">
      <w:pPr>
        <w:pStyle w:val="Style"/>
        <w:spacing w:before="100" w:beforeAutospacing="1" w:after="200" w:line="276" w:lineRule="auto"/>
        <w:ind w:left="1416" w:right="199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Zergatik eskatu dio CPENk baimena Nafarroako Gobernuari erosketa- eta lizitazio-teknikari lanposturako langileen kontratazio mugagaberako tasa espezifiko bat onartzeko?</w:t>
      </w:r>
      <w:r>
        <w:rPr>
          <w:sz w:val="22"/>
          <w:rFonts w:ascii="Calibri" w:hAnsi="Calibri"/>
        </w:rPr>
        <w:t xml:space="preserve"> </w:t>
      </w:r>
    </w:p>
    <w:p w14:paraId="41643C79" w14:textId="77777777" w:rsidR="00583626" w:rsidRDefault="007673AD" w:rsidP="00583626">
      <w:pPr>
        <w:pStyle w:val="Style"/>
        <w:spacing w:before="100" w:beforeAutospacing="1" w:after="200" w:line="276" w:lineRule="auto"/>
        <w:ind w:left="708" w:right="1997" w:firstLine="708"/>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Zergatik lanpostu zehatz horretarako eta ez beste baterako?</w:t>
      </w:r>
      <w:r>
        <w:rPr>
          <w:sz w:val="22"/>
          <w:rFonts w:ascii="Calibri" w:hAnsi="Calibri"/>
        </w:rPr>
        <w:t xml:space="preserve"> </w:t>
      </w:r>
    </w:p>
    <w:p w14:paraId="7A73D142" w14:textId="77777777" w:rsidR="00583626" w:rsidRDefault="007673AD" w:rsidP="007673AD">
      <w:pPr>
        <w:pStyle w:val="Style"/>
        <w:spacing w:before="100" w:beforeAutospacing="1" w:after="200" w:line="276" w:lineRule="auto"/>
        <w:ind w:left="1416" w:right="1997"/>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Egin al da baimenak aipatzen duen kontratazio mugagabea?</w:t>
      </w:r>
      <w:r>
        <w:rPr>
          <w:sz w:val="22"/>
          <w:rFonts w:ascii="Calibri" w:hAnsi="Calibri"/>
        </w:rPr>
        <w:t xml:space="preserve"> </w:t>
      </w:r>
    </w:p>
    <w:p w14:paraId="68126896" w14:textId="77777777" w:rsidR="00583626" w:rsidRDefault="007673AD" w:rsidP="007673AD">
      <w:pPr>
        <w:pStyle w:val="Style"/>
        <w:spacing w:before="100" w:beforeAutospacing="1" w:after="200" w:line="276" w:lineRule="auto"/>
        <w:ind w:left="1416" w:right="1997"/>
        <w:jc w:val="both"/>
        <w:textAlignment w:val="baseline"/>
        <w:rPr>
          <w:sz w:val="22"/>
          <w:szCs w:val="22"/>
          <w:rFonts w:ascii="Calibri"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Egin bada, lanpostu hori aldi baterako betetzen ari zen pertsonak bete al du edo beste batek?</w:t>
      </w:r>
      <w:r>
        <w:rPr>
          <w:sz w:val="22"/>
          <w:rFonts w:ascii="Calibri" w:hAnsi="Calibri"/>
        </w:rPr>
        <w:t xml:space="preserve"> </w:t>
      </w:r>
    </w:p>
    <w:p w14:paraId="5CD895C4" w14:textId="77777777" w:rsidR="00583626" w:rsidRDefault="007673AD" w:rsidP="007673AD">
      <w:pPr>
        <w:pStyle w:val="Style"/>
        <w:spacing w:before="100" w:beforeAutospacing="1" w:after="200" w:line="276" w:lineRule="auto"/>
        <w:ind w:left="1416" w:right="1997"/>
        <w:jc w:val="both"/>
        <w:textAlignment w:val="baseline"/>
        <w:rPr>
          <w:sz w:val="22"/>
          <w:szCs w:val="22"/>
          <w:rFonts w:ascii="Calibri" w:eastAsia="Arial" w:hAnsi="Calibri" w:cs="Calibri"/>
        </w:rPr>
      </w:pPr>
      <w:r>
        <w:rPr>
          <w:sz w:val="22"/>
          <w:rFonts w:ascii="Calibri" w:hAnsi="Calibri"/>
        </w:rPr>
        <w:t xml:space="preserve">5.</w:t>
      </w:r>
      <w:r>
        <w:rPr>
          <w:sz w:val="22"/>
          <w:rFonts w:ascii="Calibri" w:hAnsi="Calibri"/>
        </w:rPr>
        <w:t xml:space="preserve"> </w:t>
      </w:r>
      <w:r>
        <w:rPr>
          <w:sz w:val="22"/>
          <w:rFonts w:ascii="Calibri" w:hAnsi="Calibri"/>
        </w:rPr>
        <w:t xml:space="preserve">Zein zen edo da CPENren behin-behinekotasun tasa, galderan aipatzen den kontratazio mugagabearen aurretik?</w:t>
      </w:r>
    </w:p>
    <w:p w14:paraId="398006BD" w14:textId="77777777" w:rsidR="00583626" w:rsidRDefault="007673AD" w:rsidP="007673AD">
      <w:pPr>
        <w:pStyle w:val="Style"/>
        <w:spacing w:before="100" w:beforeAutospacing="1" w:after="200" w:line="276" w:lineRule="auto"/>
        <w:ind w:left="1416" w:right="1997"/>
        <w:jc w:val="both"/>
        <w:textAlignment w:val="baseline"/>
        <w:rPr>
          <w:sz w:val="22"/>
          <w:szCs w:val="22"/>
          <w:rFonts w:ascii="Calibri" w:hAnsi="Calibri" w:cs="Calibri"/>
        </w:rPr>
      </w:pPr>
      <w:r>
        <w:rPr>
          <w:sz w:val="22"/>
          <w:rFonts w:ascii="Calibri" w:hAnsi="Calibri"/>
        </w:rPr>
        <w:t xml:space="preserve">6.</w:t>
      </w:r>
      <w:r>
        <w:rPr>
          <w:sz w:val="22"/>
          <w:rFonts w:ascii="Calibri" w:hAnsi="Calibri"/>
        </w:rPr>
        <w:t xml:space="preserve"> </w:t>
      </w:r>
      <w:r>
        <w:rPr>
          <w:sz w:val="22"/>
          <w:rFonts w:ascii="Calibri" w:hAnsi="Calibri"/>
        </w:rPr>
        <w:t xml:space="preserve">Kontratazio mugagabe hori egin bada, kontratazio horren ondoren CPENren behin-behinekotasun tasa ere eskatzen da.</w:t>
      </w:r>
      <w:r>
        <w:rPr>
          <w:sz w:val="22"/>
          <w:rFonts w:ascii="Calibri" w:hAnsi="Calibri"/>
        </w:rPr>
        <w:t xml:space="preserve"> </w:t>
      </w:r>
    </w:p>
    <w:p w14:paraId="3F4E6124" w14:textId="47C73598" w:rsidR="008F0964" w:rsidRDefault="007673AD" w:rsidP="007673AD">
      <w:pPr>
        <w:pStyle w:val="Style"/>
        <w:spacing w:before="100" w:beforeAutospacing="1" w:after="200" w:line="276" w:lineRule="auto"/>
        <w:ind w:left="708" w:right="1997" w:firstLine="708"/>
        <w:jc w:val="both"/>
        <w:textAlignment w:val="baseline"/>
        <w:rPr>
          <w:sz w:val="22"/>
          <w:szCs w:val="22"/>
          <w:rFonts w:ascii="Calibri" w:eastAsia="Arial" w:hAnsi="Calibri" w:cs="Calibri"/>
        </w:rPr>
      </w:pPr>
      <w:r>
        <w:rPr>
          <w:sz w:val="22"/>
          <w:rFonts w:ascii="Calibri" w:hAnsi="Calibri"/>
        </w:rPr>
        <w:t xml:space="preserve">Iruñean, 2024ko abuztuaren 27an</w:t>
      </w:r>
    </w:p>
    <w:p w14:paraId="38E08897" w14:textId="1AA9F175" w:rsidR="00583626" w:rsidRPr="002D08A8" w:rsidRDefault="00583626" w:rsidP="007673AD">
      <w:pPr>
        <w:pStyle w:val="Style"/>
        <w:spacing w:before="100" w:beforeAutospacing="1" w:after="200" w:line="276" w:lineRule="auto"/>
        <w:ind w:left="708" w:right="199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583626" w:rsidRPr="002D08A8" w:rsidSect="002D08A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0964"/>
    <w:rsid w:val="002D08A8"/>
    <w:rsid w:val="0046335B"/>
    <w:rsid w:val="00583626"/>
    <w:rsid w:val="007673AD"/>
    <w:rsid w:val="008F09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7213"/>
  <w15:docId w15:val="{EFE3F785-7C10-491B-9DE5-4D6AF7CF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943</Characters>
  <Application>Microsoft Office Word</Application>
  <DocSecurity>0</DocSecurity>
  <Lines>7</Lines>
  <Paragraphs>2</Paragraphs>
  <ScaleCrop>false</ScaleCrop>
  <Company>HP Inc.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24PES-360</dc:title>
  <dc:creator>informatica</dc:creator>
  <cp:keywords>CreatedByIRIS_Readiris_17.0</cp:keywords>
  <cp:lastModifiedBy>Mauleón, Fernando</cp:lastModifiedBy>
  <cp:revision>4</cp:revision>
  <dcterms:created xsi:type="dcterms:W3CDTF">2024-08-27T09:09:00Z</dcterms:created>
  <dcterms:modified xsi:type="dcterms:W3CDTF">2024-08-27T09:13:00Z</dcterms:modified>
</cp:coreProperties>
</file>