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F3561" w14:textId="77777777" w:rsidR="00871FB8" w:rsidRDefault="00871FB8" w:rsidP="00871FB8">
      <w:pPr>
        <w:pStyle w:val="Style"/>
        <w:spacing w:before="100" w:beforeAutospacing="1" w:after="200" w:line="276" w:lineRule="auto"/>
        <w:ind w:leftChars="567" w:left="1247" w:rightChars="567" w:right="1247"/>
        <w:textAlignment w:val="baseline"/>
        <w:rPr>
          <w:rFonts w:ascii="Calibri" w:hAnsi="Calibri" w:cs="Calibri"/>
          <w:sz w:val="22"/>
          <w:szCs w:val="22"/>
        </w:rPr>
      </w:pPr>
      <w:r w:rsidRPr="00871FB8">
        <w:rPr>
          <w:rFonts w:ascii="Calibri" w:eastAsia="Arial" w:hAnsi="Calibri" w:cs="Calibri"/>
          <w:sz w:val="22"/>
          <w:szCs w:val="22"/>
        </w:rPr>
        <w:t>24PES-339</w:t>
      </w:r>
    </w:p>
    <w:p w14:paraId="6B4F556B" w14:textId="77777777" w:rsidR="00871FB8" w:rsidRDefault="00871FB8" w:rsidP="00871FB8">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871FB8">
        <w:rPr>
          <w:rFonts w:ascii="Calibri" w:eastAsia="Arial" w:hAnsi="Calibri" w:cs="Calibri"/>
          <w:sz w:val="22"/>
          <w:szCs w:val="22"/>
        </w:rPr>
        <w:t xml:space="preserve">Doña Leticia San Martín Rodríguez, miembro de las Cortes de Navarra, adscrita al Grupo Parlamentario Unión del Pueblo Navarro (UPN), al amparo de lo dispuesto en el Reglamento de la Cámara, realiza la siguiente pregunta escrita al Gobierno de Navarra: </w:t>
      </w:r>
    </w:p>
    <w:p w14:paraId="7CCCA865" w14:textId="03B2C5B7" w:rsidR="00871FB8" w:rsidRDefault="00871FB8" w:rsidP="00871FB8">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871FB8">
        <w:rPr>
          <w:rFonts w:ascii="Calibri" w:eastAsia="Arial" w:hAnsi="Calibri" w:cs="Calibri"/>
          <w:sz w:val="22"/>
          <w:szCs w:val="22"/>
        </w:rPr>
        <w:t xml:space="preserve">¿Qué medidas pone el Departamento de </w:t>
      </w:r>
      <w:r w:rsidR="00290EF9">
        <w:rPr>
          <w:rFonts w:ascii="Calibri" w:eastAsia="Arial" w:hAnsi="Calibri" w:cs="Calibri"/>
          <w:sz w:val="22"/>
          <w:szCs w:val="22"/>
        </w:rPr>
        <w:t>S</w:t>
      </w:r>
      <w:r w:rsidR="00290EF9" w:rsidRPr="00871FB8">
        <w:rPr>
          <w:rFonts w:ascii="Calibri" w:eastAsia="Arial" w:hAnsi="Calibri" w:cs="Calibri"/>
          <w:sz w:val="22"/>
          <w:szCs w:val="22"/>
        </w:rPr>
        <w:t xml:space="preserve">alud </w:t>
      </w:r>
      <w:r w:rsidRPr="00871FB8">
        <w:rPr>
          <w:rFonts w:ascii="Calibri" w:eastAsia="Arial" w:hAnsi="Calibri" w:cs="Calibri"/>
          <w:sz w:val="22"/>
          <w:szCs w:val="22"/>
        </w:rPr>
        <w:t xml:space="preserve">para garantizar que se cumplen los </w:t>
      </w:r>
      <w:r w:rsidR="00290EF9">
        <w:rPr>
          <w:rFonts w:ascii="Calibri" w:eastAsia="Arial" w:hAnsi="Calibri" w:cs="Calibri"/>
          <w:sz w:val="22"/>
          <w:szCs w:val="22"/>
        </w:rPr>
        <w:t>«</w:t>
      </w:r>
      <w:r w:rsidRPr="00871FB8">
        <w:rPr>
          <w:rFonts w:ascii="Calibri" w:eastAsia="Arial" w:hAnsi="Calibri" w:cs="Calibri"/>
          <w:sz w:val="22"/>
          <w:szCs w:val="22"/>
        </w:rPr>
        <w:t>tres intentos de comunicación debidamente acreditados de la fecha de la asistencia</w:t>
      </w:r>
      <w:r w:rsidR="00290EF9">
        <w:rPr>
          <w:rFonts w:ascii="Calibri" w:eastAsia="Arial" w:hAnsi="Calibri" w:cs="Calibri"/>
          <w:sz w:val="22"/>
          <w:szCs w:val="22"/>
        </w:rPr>
        <w:t>»</w:t>
      </w:r>
      <w:r w:rsidRPr="00871FB8">
        <w:rPr>
          <w:rFonts w:ascii="Calibri" w:eastAsia="Arial" w:hAnsi="Calibri" w:cs="Calibri"/>
          <w:sz w:val="22"/>
          <w:szCs w:val="22"/>
        </w:rPr>
        <w:t xml:space="preserve">, previstos en el punto 4 del artículo 10 del Decreto Foral 21/2010, de 26 de abril, por el que se aprueba el </w:t>
      </w:r>
      <w:r>
        <w:rPr>
          <w:rFonts w:ascii="Calibri" w:eastAsia="Arial" w:hAnsi="Calibri" w:cs="Calibri"/>
          <w:sz w:val="22"/>
          <w:szCs w:val="22"/>
        </w:rPr>
        <w:t>R</w:t>
      </w:r>
      <w:r w:rsidRPr="00871FB8">
        <w:rPr>
          <w:rFonts w:ascii="Calibri" w:eastAsia="Arial" w:hAnsi="Calibri" w:cs="Calibri"/>
          <w:sz w:val="22"/>
          <w:szCs w:val="22"/>
        </w:rPr>
        <w:t xml:space="preserve">eglamento de desarrollo de </w:t>
      </w:r>
      <w:r>
        <w:rPr>
          <w:rFonts w:ascii="Calibri" w:eastAsia="Arial" w:hAnsi="Calibri" w:cs="Calibri"/>
          <w:sz w:val="22"/>
          <w:szCs w:val="22"/>
        </w:rPr>
        <w:t>l</w:t>
      </w:r>
      <w:r w:rsidRPr="00871FB8">
        <w:rPr>
          <w:rFonts w:ascii="Calibri" w:eastAsia="Arial" w:hAnsi="Calibri" w:cs="Calibri"/>
          <w:sz w:val="22"/>
          <w:szCs w:val="22"/>
        </w:rPr>
        <w:t xml:space="preserve">a </w:t>
      </w:r>
      <w:r>
        <w:rPr>
          <w:rFonts w:ascii="Calibri" w:eastAsia="Arial" w:hAnsi="Calibri" w:cs="Calibri"/>
          <w:sz w:val="22"/>
          <w:szCs w:val="22"/>
        </w:rPr>
        <w:t>L</w:t>
      </w:r>
      <w:r w:rsidRPr="00871FB8">
        <w:rPr>
          <w:rFonts w:ascii="Calibri" w:eastAsia="Arial" w:hAnsi="Calibri" w:cs="Calibri"/>
          <w:sz w:val="22"/>
          <w:szCs w:val="22"/>
        </w:rPr>
        <w:t xml:space="preserve">ey </w:t>
      </w:r>
      <w:r>
        <w:rPr>
          <w:rFonts w:ascii="Calibri" w:eastAsia="Arial" w:hAnsi="Calibri" w:cs="Calibri"/>
          <w:sz w:val="22"/>
          <w:szCs w:val="22"/>
        </w:rPr>
        <w:t>F</w:t>
      </w:r>
      <w:r w:rsidRPr="00871FB8">
        <w:rPr>
          <w:rFonts w:ascii="Calibri" w:eastAsia="Arial" w:hAnsi="Calibri" w:cs="Calibri"/>
          <w:sz w:val="22"/>
          <w:szCs w:val="22"/>
        </w:rPr>
        <w:t xml:space="preserve">oral 14/2008, de 2 de julio, de </w:t>
      </w:r>
      <w:r>
        <w:rPr>
          <w:rFonts w:ascii="Calibri" w:eastAsia="Arial" w:hAnsi="Calibri" w:cs="Calibri"/>
          <w:sz w:val="22"/>
          <w:szCs w:val="22"/>
        </w:rPr>
        <w:t>G</w:t>
      </w:r>
      <w:r w:rsidRPr="00871FB8">
        <w:rPr>
          <w:rFonts w:ascii="Calibri" w:eastAsia="Arial" w:hAnsi="Calibri" w:cs="Calibri"/>
          <w:sz w:val="22"/>
          <w:szCs w:val="22"/>
        </w:rPr>
        <w:t xml:space="preserve">arantías de </w:t>
      </w:r>
      <w:r>
        <w:rPr>
          <w:rFonts w:ascii="Calibri" w:eastAsia="Arial" w:hAnsi="Calibri" w:cs="Calibri"/>
          <w:sz w:val="22"/>
          <w:szCs w:val="22"/>
        </w:rPr>
        <w:t>E</w:t>
      </w:r>
      <w:r w:rsidRPr="00871FB8">
        <w:rPr>
          <w:rFonts w:ascii="Calibri" w:eastAsia="Arial" w:hAnsi="Calibri" w:cs="Calibri"/>
          <w:sz w:val="22"/>
          <w:szCs w:val="22"/>
        </w:rPr>
        <w:t xml:space="preserve">spera en </w:t>
      </w:r>
      <w:r>
        <w:rPr>
          <w:rFonts w:ascii="Calibri" w:eastAsia="Arial" w:hAnsi="Calibri" w:cs="Calibri"/>
          <w:sz w:val="22"/>
          <w:szCs w:val="22"/>
        </w:rPr>
        <w:t>A</w:t>
      </w:r>
      <w:r w:rsidRPr="00871FB8">
        <w:rPr>
          <w:rFonts w:ascii="Calibri" w:eastAsia="Arial" w:hAnsi="Calibri" w:cs="Calibri"/>
          <w:sz w:val="22"/>
          <w:szCs w:val="22"/>
        </w:rPr>
        <w:t xml:space="preserve">tención </w:t>
      </w:r>
      <w:r>
        <w:rPr>
          <w:rFonts w:ascii="Calibri" w:eastAsia="Arial" w:hAnsi="Calibri" w:cs="Calibri"/>
          <w:sz w:val="22"/>
          <w:szCs w:val="22"/>
        </w:rPr>
        <w:t>E</w:t>
      </w:r>
      <w:r w:rsidRPr="00871FB8">
        <w:rPr>
          <w:rFonts w:ascii="Calibri" w:eastAsia="Arial" w:hAnsi="Calibri" w:cs="Calibri"/>
          <w:sz w:val="22"/>
          <w:szCs w:val="22"/>
        </w:rPr>
        <w:t xml:space="preserve">specializada? </w:t>
      </w:r>
    </w:p>
    <w:p w14:paraId="0D035230" w14:textId="7B2E3234" w:rsidR="00871FB8" w:rsidRDefault="00871FB8" w:rsidP="00871FB8">
      <w:pPr>
        <w:pStyle w:val="Style"/>
        <w:spacing w:before="100" w:beforeAutospacing="1" w:after="200" w:line="276" w:lineRule="auto"/>
        <w:ind w:leftChars="567" w:left="1247" w:rightChars="567" w:right="1247"/>
        <w:textAlignment w:val="baseline"/>
        <w:rPr>
          <w:rFonts w:ascii="Calibri" w:hAnsi="Calibri" w:cs="Calibri"/>
          <w:sz w:val="22"/>
          <w:szCs w:val="22"/>
        </w:rPr>
      </w:pPr>
      <w:r w:rsidRPr="00871FB8">
        <w:rPr>
          <w:rFonts w:ascii="Calibri" w:eastAsia="Arial" w:hAnsi="Calibri" w:cs="Calibri"/>
          <w:sz w:val="22"/>
          <w:szCs w:val="22"/>
        </w:rPr>
        <w:t>Pamplona, a 22 de julio de 2024</w:t>
      </w:r>
    </w:p>
    <w:p w14:paraId="7CA134FB" w14:textId="3593464C" w:rsidR="00871FB8" w:rsidRPr="003D5C61" w:rsidRDefault="00871FB8" w:rsidP="003D5C61">
      <w:pPr>
        <w:pStyle w:val="Style"/>
        <w:spacing w:before="100" w:beforeAutospacing="1" w:after="200" w:line="276" w:lineRule="auto"/>
        <w:ind w:left="539" w:rightChars="567" w:right="1247" w:firstLine="708"/>
        <w:textAlignment w:val="baseline"/>
        <w:rPr>
          <w:rFonts w:ascii="Calibri" w:hAnsi="Calibri" w:cs="Calibri"/>
          <w:sz w:val="22"/>
          <w:szCs w:val="22"/>
        </w:rPr>
      </w:pPr>
      <w:r>
        <w:rPr>
          <w:rFonts w:ascii="Calibri" w:eastAsia="Arial" w:hAnsi="Calibri" w:cs="Calibri"/>
          <w:sz w:val="22"/>
          <w:szCs w:val="22"/>
        </w:rPr>
        <w:t xml:space="preserve">La Parlamentaria Foral: </w:t>
      </w:r>
      <w:r w:rsidRPr="00871FB8">
        <w:rPr>
          <w:rFonts w:ascii="Calibri" w:eastAsia="Arial" w:hAnsi="Calibri" w:cs="Calibri"/>
          <w:sz w:val="22"/>
          <w:szCs w:val="22"/>
        </w:rPr>
        <w:t xml:space="preserve">Leticia San Martín Rodríguez </w:t>
      </w:r>
    </w:p>
    <w:sectPr w:rsidR="00871FB8" w:rsidRPr="003D5C61" w:rsidSect="00871FB8">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24860"/>
    <w:rsid w:val="00056A7A"/>
    <w:rsid w:val="00290EF9"/>
    <w:rsid w:val="003D5C61"/>
    <w:rsid w:val="00855BD4"/>
    <w:rsid w:val="00871FB8"/>
    <w:rsid w:val="00B24860"/>
    <w:rsid w:val="00BE25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72574"/>
  <w15:docId w15:val="{9EA16732-0AE2-4EDE-BEFC-B4F0D35CA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127</Words>
  <Characters>610</Characters>
  <Application>Microsoft Office Word</Application>
  <DocSecurity>0</DocSecurity>
  <Lines>87</Lines>
  <Paragraphs>73</Paragraphs>
  <ScaleCrop>false</ScaleCrop>
  <Company>HP Inc.</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24PES-339</dc:title>
  <dc:creator>informatica</dc:creator>
  <cp:keywords>CreatedByIRIS_Readiris_17.0</cp:keywords>
  <cp:lastModifiedBy>Aranaz, Carlota</cp:lastModifiedBy>
  <cp:revision>4</cp:revision>
  <dcterms:created xsi:type="dcterms:W3CDTF">2024-07-23T09:20:00Z</dcterms:created>
  <dcterms:modified xsi:type="dcterms:W3CDTF">2024-08-29T11:56:00Z</dcterms:modified>
</cp:coreProperties>
</file>