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83AA6" w14:textId="77777777" w:rsidR="007B06B0" w:rsidRDefault="007B06B0" w:rsidP="007B06B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24ITP-21</w:t>
      </w:r>
    </w:p>
    <w:p w14:paraId="076AD477" w14:textId="57A5141C" w:rsidR="007B06B0" w:rsidRDefault="006E47F6" w:rsidP="007B06B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Alderdi Sozialista talde parlamentarioari atxikitako Carlos Mena Blasco jaunak, Legebiltzarreko Erregelamenduan ezarritakoaren babesean, honako interpelazio hau aurkezten dio Landa Garapeneko eta Ingurumeneko kontseilariari, Osoko Bilkuran eztabaidatzeko.</w:t>
      </w:r>
      <w:r>
        <w:rPr>
          <w:sz w:val="22"/>
          <w:rFonts w:ascii="Calibri" w:hAnsi="Calibri"/>
        </w:rPr>
        <w:t xml:space="preserve"> </w:t>
      </w:r>
    </w:p>
    <w:p w14:paraId="58E283CC" w14:textId="1A91DCBA" w:rsidR="007B06B0" w:rsidRDefault="006E47F6" w:rsidP="007B06B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Lehen sektorea, funtsezko jarduerak barne hartzen dituena –nekazaritza, abeltzaintza, arrantza eta baso-ustiapena esaterako–, gizarte ororen oinarria da.</w:t>
      </w:r>
      <w:r>
        <w:rPr>
          <w:sz w:val="22"/>
          <w:rFonts w:ascii="Calibri" w:hAnsi="Calibri"/>
        </w:rPr>
        <w:t xml:space="preserve"> </w:t>
      </w:r>
      <w:r>
        <w:rPr>
          <w:sz w:val="22"/>
          <w:rFonts w:ascii="Calibri" w:hAnsi="Calibri"/>
        </w:rPr>
        <w:t xml:space="preserve">Hala ere, azken hamarkadetan sektoreak krisialdi sakon bati egin behar izan dio aurre, bizitzan zehar horretan aritu direnak zahartu egin direlako, lana prekarizatu egin delako eta gazteak beste sektore batzuetara edo aukera bila hirietara joan direlako.</w:t>
      </w:r>
      <w:r>
        <w:rPr>
          <w:sz w:val="22"/>
          <w:rFonts w:ascii="Calibri" w:hAnsi="Calibri"/>
        </w:rPr>
        <w:t xml:space="preserve"> </w:t>
      </w:r>
    </w:p>
    <w:p w14:paraId="30B3300F" w14:textId="01066797" w:rsidR="007B06B0" w:rsidRDefault="006E47F6" w:rsidP="007B06B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Nafarroan, nekazari eta abeltzainen batez besteko adina 55 eta 60 urte artekoa da, beste autonomia-erkidego batzuen eta Europa osoaren antzekoa alegia.</w:t>
      </w:r>
      <w:r>
        <w:rPr>
          <w:sz w:val="22"/>
          <w:rFonts w:ascii="Calibri" w:hAnsi="Calibri"/>
        </w:rPr>
        <w:t xml:space="preserve"> </w:t>
      </w:r>
      <w:r>
        <w:rPr>
          <w:sz w:val="22"/>
          <w:rFonts w:ascii="Calibri" w:hAnsi="Calibri"/>
        </w:rPr>
        <w:t xml:space="preserve">Horrek esan nahi du sektore horretako lan-indarraren zati handi bat erretiro-adinetik hurbil dagoela.</w:t>
      </w:r>
      <w:r>
        <w:rPr>
          <w:sz w:val="22"/>
          <w:rFonts w:ascii="Calibri" w:hAnsi="Calibri"/>
        </w:rPr>
        <w:t xml:space="preserve"> </w:t>
      </w:r>
    </w:p>
    <w:p w14:paraId="019EEDC3" w14:textId="75463C24" w:rsidR="007B06B0" w:rsidRDefault="006E47F6" w:rsidP="007B06B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Alderdi Sozialistaren ustez, lehen sektorean belaunaldi-erreleboa beharrezkoa ez ezik, hura eraldatzeko aukera ere izan behar da, funtsezko baliabideen ekoizpena eta banaketa ekitatiboagoa eta jasangarriagoa izan dadin.</w:t>
      </w:r>
      <w:r>
        <w:rPr>
          <w:sz w:val="22"/>
          <w:rFonts w:ascii="Calibri" w:hAnsi="Calibri"/>
        </w:rPr>
        <w:t xml:space="preserve"> </w:t>
      </w:r>
    </w:p>
    <w:p w14:paraId="1E98B78F" w14:textId="77777777" w:rsidR="007B06B0" w:rsidRPr="006E47F6" w:rsidRDefault="006E47F6" w:rsidP="007B06B0">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Horregatik guztiagatik, Nafarroako lehen sektorean belaunaldi-erreleboa lantzeko eta garatzeko politikei buruzko interpelazio hau aurkezten diogu Landa Garapeneko eta Ingurumeneko Departamentuari.</w:t>
      </w:r>
      <w:r>
        <w:rPr>
          <w:sz w:val="22"/>
          <w:rFonts w:ascii="Calibri" w:hAnsi="Calibri"/>
        </w:rPr>
        <w:t xml:space="preserve"> </w:t>
      </w:r>
    </w:p>
    <w:p w14:paraId="4131560D" w14:textId="227E18DB" w:rsidR="00A97057" w:rsidRDefault="006E47F6" w:rsidP="007B06B0">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abuztuaren 28an</w:t>
      </w:r>
    </w:p>
    <w:p w14:paraId="545B6DEB" w14:textId="5B3E2417" w:rsidR="006E47F6" w:rsidRPr="007B06B0" w:rsidRDefault="006E47F6" w:rsidP="007B06B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Mena Blasco</w:t>
      </w:r>
    </w:p>
    <w:sectPr w:rsidR="006E47F6" w:rsidRPr="007B06B0" w:rsidSect="007B06B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97057"/>
    <w:rsid w:val="002F0053"/>
    <w:rsid w:val="006A4EDF"/>
    <w:rsid w:val="006E47F6"/>
    <w:rsid w:val="007B06B0"/>
    <w:rsid w:val="00855BD4"/>
    <w:rsid w:val="00A970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D504"/>
  <w15:docId w15:val="{0824BFF3-7DEC-45EA-A525-8998751E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1286</Characters>
  <Application>Microsoft Office Word</Application>
  <DocSecurity>0</DocSecurity>
  <Lines>183</Lines>
  <Paragraphs>155</Paragraphs>
  <ScaleCrop>false</ScaleCrop>
  <Company>HP Inc.</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24ITP-21</dc:title>
  <dc:creator>informatica</dc:creator>
  <cp:keywords>CreatedByIRIS_Readiris_17.0</cp:keywords>
  <cp:lastModifiedBy>Aranaz, Carlota</cp:lastModifiedBy>
  <cp:revision>4</cp:revision>
  <dcterms:created xsi:type="dcterms:W3CDTF">2024-08-29T08:30:00Z</dcterms:created>
  <dcterms:modified xsi:type="dcterms:W3CDTF">2024-08-29T09:56:00Z</dcterms:modified>
</cp:coreProperties>
</file>