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68A2" w14:textId="77777777" w:rsidR="00166D70" w:rsidRPr="00AF4E66" w:rsidRDefault="004F1EC2" w:rsidP="00C50F69">
      <w:pPr>
        <w:jc w:val="both"/>
        <w:rPr>
          <w:szCs w:val="24"/>
          <w:rFonts w:ascii="Arial Unicode MS" w:eastAsia="Arial Unicode MS" w:hAnsi="Arial Unicode MS" w:cs="Arial Unicode MS"/>
        </w:rPr>
      </w:pPr>
      <w:r>
        <w:rPr>
          <w:rFonts w:ascii="Arial Unicode MS" w:hAnsi="Arial Unicode MS"/>
        </w:rPr>
        <w:t xml:space="preserve">UPN talde parlamentarioari atxikitako foru parlamentari Iñaki Iriarte jaunak </w:t>
      </w:r>
      <w:r>
        <w:rPr>
          <w:b/>
          <w:rFonts w:ascii="Arial Unicode MS" w:hAnsi="Arial Unicode MS"/>
        </w:rPr>
        <w:t xml:space="preserve">PES-160 </w:t>
      </w:r>
      <w:r>
        <w:rPr>
          <w:rFonts w:ascii="Arial Unicode MS" w:hAnsi="Arial Unicode MS"/>
        </w:rPr>
        <w:t xml:space="preserve">galdera egin du, honako hau:</w:t>
      </w:r>
    </w:p>
    <w:p w14:paraId="1EA5EA7E" w14:textId="77777777" w:rsidR="00AF4E66" w:rsidRPr="00AF4E66" w:rsidRDefault="00AF4E66" w:rsidP="00AF4E66">
      <w:pPr>
        <w:spacing w:before="120" w:line="360" w:lineRule="auto"/>
        <w:jc w:val="both"/>
        <w:rPr>
          <w:sz w:val="23"/>
          <w:szCs w:val="23"/>
          <w:u w:val="single"/>
          <w:rFonts w:ascii="Arial Unicode MS" w:eastAsia="Arial Unicode MS" w:hAnsi="Arial Unicode MS" w:cs="Arial Unicode MS"/>
        </w:rPr>
      </w:pPr>
      <w:r>
        <w:rPr>
          <w:sz w:val="23"/>
          <w:u w:val="single"/>
          <w:rFonts w:ascii="Arial Unicode MS" w:hAnsi="Arial Unicode MS"/>
        </w:rPr>
        <w:t xml:space="preserve">Zure departamentuak –edo honen aurrekoak, Herritarrekiko Harremanetako Departamentuak– ezer egin al du Errepublikako gobernuaren kontrolpeko lurraldean 1936tik 1939ra bitarte eraildako nafarren aitortzari begira?</w:t>
      </w:r>
      <w:r>
        <w:rPr>
          <w:sz w:val="23"/>
          <w:u w:val="single"/>
          <w:rFonts w:ascii="Arial Unicode MS" w:hAnsi="Arial Unicode MS"/>
        </w:rPr>
        <w:t xml:space="preserve"> </w:t>
      </w:r>
    </w:p>
    <w:p w14:paraId="5E219CDE" w14:textId="77777777" w:rsidR="00166D70" w:rsidRPr="00AF4E66" w:rsidRDefault="004F1EC2" w:rsidP="00AF4E66">
      <w:pPr>
        <w:spacing w:before="120" w:line="360" w:lineRule="auto"/>
        <w:jc w:val="both"/>
        <w:rPr>
          <w:szCs w:val="24"/>
          <w:rFonts w:ascii="Arial Unicode MS" w:eastAsia="Arial Unicode MS" w:hAnsi="Arial Unicode MS" w:cs="Arial Unicode MS"/>
        </w:rPr>
      </w:pPr>
      <w:r>
        <w:rPr>
          <w:rFonts w:ascii="Arial Unicode MS" w:hAnsi="Arial Unicode MS"/>
        </w:rPr>
        <w:t xml:space="preserve">Hona hemen bigarren lehendakariorde eta Memoria eta Bizikidetzako, Kanpo Ekintzako eta Euskarako kontseilariak horri buruz ematen dion informazioa:</w:t>
      </w:r>
    </w:p>
    <w:p w14:paraId="03E897B4" w14:textId="77777777" w:rsidR="00D6054B" w:rsidRDefault="002F7AC2" w:rsidP="002F7AC2">
      <w:pPr>
        <w:jc w:val="both"/>
        <w:rPr>
          <w:szCs w:val="24"/>
          <w:rFonts w:ascii="Arial Unicode MS" w:eastAsia="Arial Unicode MS" w:hAnsi="Arial Unicode MS" w:cs="Arial Unicode MS"/>
        </w:rPr>
      </w:pPr>
      <w:r>
        <w:rPr>
          <w:rFonts w:ascii="Arial Unicode MS" w:hAnsi="Arial Unicode MS"/>
        </w:rPr>
        <w:t xml:space="preserve">Jakina denez Gobernu honek, oro har, eta Departamentu honek, bereziki, konpromiso argia eta nabaria erakutsi dute bake bizikidetzaren alde, indarkeria oro deslegitimatzearen alde, biktimen aintzatespenaren eta erreparazioaren alde, eta giza eskubideen eta giza duintasunaren alde.</w:t>
      </w:r>
      <w:r>
        <w:rPr>
          <w:rFonts w:ascii="Arial Unicode MS" w:hAnsi="Arial Unicode MS"/>
        </w:rPr>
        <w:t xml:space="preserve"> </w:t>
      </w:r>
      <w:r>
        <w:rPr>
          <w:rFonts w:ascii="Arial Unicode MS" w:hAnsi="Arial Unicode MS"/>
        </w:rPr>
        <w:t xml:space="preserve">Memoria integral kritiko, erreparadore eta justu baten alde lan egitea da kontua, etorkizun baketsu eta komun bat eraikitzeko, eta, nire ustez, ezin da horri buruzko zalantzarik egon.</w:t>
      </w:r>
      <w:r>
        <w:rPr>
          <w:rFonts w:ascii="Arial Unicode MS" w:hAnsi="Arial Unicode MS"/>
        </w:rPr>
        <w:t xml:space="preserve"> </w:t>
      </w:r>
    </w:p>
    <w:p w14:paraId="0C1AAF10" w14:textId="2D1E712D" w:rsidR="002F7AC2" w:rsidRPr="002F7AC2" w:rsidRDefault="002F7AC2" w:rsidP="002F7AC2">
      <w:pPr>
        <w:jc w:val="both"/>
        <w:rPr>
          <w:szCs w:val="24"/>
          <w:rFonts w:ascii="Arial Unicode MS" w:eastAsia="Arial Unicode MS" w:hAnsi="Arial Unicode MS" w:cs="Arial Unicode MS"/>
        </w:rPr>
      </w:pPr>
      <w:r>
        <w:rPr>
          <w:rFonts w:ascii="Arial Unicode MS" w:hAnsi="Arial Unicode MS"/>
        </w:rPr>
        <w:t xml:space="preserve">Printzipio orokor hori argi utzita —azken legealdietako akordio programatikoetan jasota eta gaur egungo Memoria eta Bizikidetzako, Kanpo Ekintzako eta Euskarako Departamentuko gure jarduketetan zeharka presente dagoena— egia da jarduketa horiek dagokien eta indarrean dagoen arau esparruan garatu behar direla, egunean eraginkor egitea ahalbidetzen baitute.</w:t>
      </w:r>
      <w:r>
        <w:rPr>
          <w:rFonts w:ascii="Arial Unicode MS" w:hAnsi="Arial Unicode MS"/>
        </w:rPr>
        <w:t xml:space="preserve"> </w:t>
      </w:r>
      <w:r>
        <w:rPr>
          <w:rFonts w:ascii="Arial Unicode MS" w:hAnsi="Arial Unicode MS"/>
        </w:rPr>
        <w:t xml:space="preserve">Esparru horren abiapuntua honako hau da, foru mailan eta estatu mailan: beharbada, enuntziatuan aipatzen diren biktimek jadanik izan dute errekonozimendu hori egitate horiek gertatu ziren aldian; beste biktima batzuek, berriz, kolpe militarrak eta horren ondoriozko diktadurak ukitutakoek, esaterako, ezin izan zuten aintzatespen eta erreparazio hori jaso gerra horretako garaileek ezarritako erregimen ez demokratiko hori indarrean egon zen bitartean.</w:t>
      </w:r>
    </w:p>
    <w:p w14:paraId="76BAA2B2" w14:textId="77777777" w:rsidR="002F7AC2" w:rsidRPr="002F7AC2" w:rsidRDefault="002F7AC2" w:rsidP="002F7AC2">
      <w:pPr>
        <w:jc w:val="both"/>
        <w:rPr>
          <w:szCs w:val="24"/>
          <w:rFonts w:ascii="Arial Unicode MS" w:eastAsia="Arial Unicode MS" w:hAnsi="Arial Unicode MS" w:cs="Arial Unicode MS"/>
        </w:rPr>
      </w:pPr>
      <w:r>
        <w:rPr>
          <w:rFonts w:ascii="Arial Unicode MS" w:hAnsi="Arial Unicode MS"/>
        </w:rPr>
        <w:t xml:space="preserve">Ildo horretatik eta dakizunez, 1936ko kolpe militarraren ondorioz eraildako eta errepresioaren biktima izandako Nafarroako herritarrei errekonozimendua eta ordain morala emateko azaroaren 26ko 33/2013 Foru Legearen 1. artikuluaren xedea honako hau da: </w:t>
      </w:r>
      <w:r>
        <w:rPr>
          <w:i/>
          <w:iCs/>
          <w:rFonts w:ascii="Arial Unicode MS" w:hAnsi="Arial Unicode MS"/>
        </w:rPr>
        <w:t xml:space="preserve">1936ko uztailaren 18an izan zen kolpe militarraren ondorioz Nafarroan erail zituzten edo errepresio frankistaren biktima izan ziren pertsonen memoria historikoa berreskuratzea, eraildako pertsonen memoria leheneratuz, aitortuz eta bere onera ekarriz, bai eta haurtxo-lapurketaren jokabidearen biktimena ere</w:t>
      </w:r>
      <w:r>
        <w:rPr>
          <w:rFonts w:ascii="Arial Unicode MS" w:hAnsi="Arial Unicode MS"/>
        </w:rPr>
        <w:t xml:space="preserve">.</w:t>
      </w:r>
    </w:p>
    <w:p w14:paraId="4EC03B3E" w14:textId="77777777" w:rsidR="00D6054B" w:rsidRDefault="002F7AC2" w:rsidP="002F7AC2">
      <w:pPr>
        <w:jc w:val="both"/>
        <w:rPr>
          <w:szCs w:val="24"/>
          <w:rFonts w:ascii="Arial Unicode MS" w:eastAsia="Arial Unicode MS" w:hAnsi="Arial Unicode MS" w:cs="Arial Unicode MS"/>
        </w:rPr>
      </w:pPr>
      <w:r>
        <w:rPr>
          <w:rFonts w:ascii="Arial Unicode MS" w:hAnsi="Arial Unicode MS"/>
        </w:rPr>
        <w:t xml:space="preserve">Hori da Departamentu eta Gobernu hau egiten ari direna —beste jarduketa batzuk ere aztertu ahal izateari kalterik egin gabe— gure eskumen, denbora eta espazio esparruan, eta hori bateragarria da edozein ekintza bortitz eta edozein biktimaren hilketa arbuiatzearekin, hasieran esan dudan bezala.</w:t>
      </w:r>
    </w:p>
    <w:p w14:paraId="51480EE8" w14:textId="0D108B64" w:rsidR="00A14AD6" w:rsidRPr="002F7AC2" w:rsidRDefault="00A14AD6" w:rsidP="00A14AD6">
      <w:pPr>
        <w:jc w:val="both"/>
        <w:rPr>
          <w:szCs w:val="24"/>
          <w:rFonts w:ascii="Arial Unicode MS" w:eastAsia="Arial Unicode MS" w:hAnsi="Arial Unicode MS" w:cs="Arial Unicode MS"/>
        </w:rPr>
      </w:pPr>
      <w:r>
        <w:rPr>
          <w:rFonts w:ascii="Arial Unicode MS" w:hAnsi="Arial Unicode MS"/>
        </w:rPr>
        <w:t xml:space="preserve">Hori guztia jakinarazten dizut, Nafarroako Parlamentuko Erregelamenduaren 15. artikulua betez.</w:t>
      </w:r>
    </w:p>
    <w:p w14:paraId="4CD16037" w14:textId="77777777" w:rsidR="00D6054B" w:rsidRDefault="005E442E" w:rsidP="002F7AC2">
      <w:pPr>
        <w:jc w:val="right"/>
        <w:rPr>
          <w:szCs w:val="24"/>
          <w:rFonts w:ascii="Arial Unicode MS" w:eastAsia="Arial Unicode MS" w:hAnsi="Arial Unicode MS" w:cs="Arial Unicode MS"/>
        </w:rPr>
      </w:pPr>
      <w:r>
        <w:rPr>
          <w:rFonts w:ascii="Arial Unicode MS" w:hAnsi="Arial Unicode MS"/>
        </w:rPr>
        <w:t xml:space="preserve">Iruñean, 2023ko azaroaren 22an</w:t>
      </w:r>
    </w:p>
    <w:p w14:paraId="1B1B0E22" w14:textId="77F9FFA5" w:rsidR="00D6054B" w:rsidRDefault="00D6054B" w:rsidP="002F7AC2">
      <w:pPr>
        <w:jc w:val="both"/>
        <w:rPr>
          <w:rFonts w:ascii="Arial Unicode MS" w:eastAsia="Arial Unicode MS" w:hAnsi="Arial Unicode MS" w:cs="Arial Unicode MS"/>
          <w:szCs w:val="24"/>
        </w:rPr>
      </w:pPr>
    </w:p>
    <w:p w14:paraId="431194D0" w14:textId="053E5EA1" w:rsidR="00C94E82" w:rsidRPr="00D6054B" w:rsidRDefault="00D6054B" w:rsidP="00C50F69">
      <w:pPr>
        <w:spacing w:line="240" w:lineRule="atLeast"/>
        <w:jc w:val="center"/>
        <w:rPr>
          <w:szCs w:val="24"/>
          <w:rFonts w:ascii="Arial Unicode MS" w:eastAsia="Arial Unicode MS" w:hAnsi="Arial Unicode MS" w:cs="Arial Unicode MS"/>
        </w:rPr>
      </w:pPr>
      <w:r>
        <w:rPr>
          <w:rFonts w:ascii="Arial Unicode MS" w:hAnsi="Arial Unicode MS"/>
        </w:rPr>
        <w:t xml:space="preserve">Memoria eta Bizikidetzako, Kanpo Ekintzako eta Euskarako kontseilaria:</w:t>
      </w:r>
      <w:r>
        <w:rPr>
          <w:b/>
          <w:color w:val="C00000"/>
          <w:sz w:val="22"/>
          <w:rFonts w:ascii="Calibri Light" w:hAnsi="Calibri Light"/>
        </w:rPr>
        <w:t xml:space="preserve"> </w:t>
      </w:r>
      <w:r>
        <w:rPr>
          <w:rFonts w:ascii="Arial Unicode MS" w:hAnsi="Arial Unicode MS"/>
        </w:rPr>
        <w:t xml:space="preserve">Ana Ollo Hualde</w:t>
      </w:r>
    </w:p>
    <w:p w14:paraId="6AC3EBD1" w14:textId="44840F2B" w:rsidR="005E442E" w:rsidRPr="00D6054B" w:rsidRDefault="005E442E" w:rsidP="00D6054B">
      <w:pPr>
        <w:spacing w:before="120" w:line="240" w:lineRule="atLeast"/>
        <w:jc w:val="center"/>
        <w:rPr>
          <w:rFonts w:ascii="Calibri Light" w:hAnsi="Calibri Light" w:cs="Calibri Light"/>
          <w:b/>
          <w:color w:val="1F3864"/>
          <w:sz w:val="16"/>
          <w:szCs w:val="16"/>
        </w:rPr>
      </w:pPr>
    </w:p>
    <w:sectPr w:rsidR="005E442E" w:rsidRPr="00D6054B" w:rsidSect="00A14AD6">
      <w:pgSz w:w="11907" w:h="16840" w:code="9"/>
      <w:pgMar w:top="2268"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61ED" w14:textId="77777777" w:rsidR="008B3D25" w:rsidRDefault="008B3D25" w:rsidP="009B3378">
      <w:r>
        <w:separator/>
      </w:r>
    </w:p>
  </w:endnote>
  <w:endnote w:type="continuationSeparator" w:id="0">
    <w:p w14:paraId="6CC48F2D" w14:textId="77777777" w:rsidR="008B3D25" w:rsidRDefault="008B3D25" w:rsidP="009B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818B" w14:textId="77777777" w:rsidR="008B3D25" w:rsidRDefault="008B3D25" w:rsidP="009B3378">
      <w:r>
        <w:separator/>
      </w:r>
    </w:p>
  </w:footnote>
  <w:footnote w:type="continuationSeparator" w:id="0">
    <w:p w14:paraId="3A390C9A" w14:textId="77777777" w:rsidR="008B3D25" w:rsidRDefault="008B3D25" w:rsidP="009B3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134D8"/>
    <w:rsid w:val="000436FA"/>
    <w:rsid w:val="00091B95"/>
    <w:rsid w:val="000C012E"/>
    <w:rsid w:val="000C2BAE"/>
    <w:rsid w:val="000E5BD7"/>
    <w:rsid w:val="00103F0A"/>
    <w:rsid w:val="00124FCA"/>
    <w:rsid w:val="00166D70"/>
    <w:rsid w:val="001709C7"/>
    <w:rsid w:val="00187E82"/>
    <w:rsid w:val="001C10F8"/>
    <w:rsid w:val="001D33CD"/>
    <w:rsid w:val="001E4395"/>
    <w:rsid w:val="001E7D6B"/>
    <w:rsid w:val="001F4A10"/>
    <w:rsid w:val="002349ED"/>
    <w:rsid w:val="00235E07"/>
    <w:rsid w:val="00235E3A"/>
    <w:rsid w:val="00264D61"/>
    <w:rsid w:val="00297F0B"/>
    <w:rsid w:val="002F5AC0"/>
    <w:rsid w:val="002F7AC2"/>
    <w:rsid w:val="0037066C"/>
    <w:rsid w:val="003A0CE7"/>
    <w:rsid w:val="003C1C7F"/>
    <w:rsid w:val="00420E6E"/>
    <w:rsid w:val="004655F4"/>
    <w:rsid w:val="0046668B"/>
    <w:rsid w:val="004729A5"/>
    <w:rsid w:val="0048228F"/>
    <w:rsid w:val="004A1AB5"/>
    <w:rsid w:val="004B1025"/>
    <w:rsid w:val="004B5C04"/>
    <w:rsid w:val="004C0DFA"/>
    <w:rsid w:val="004C121E"/>
    <w:rsid w:val="004F1EC2"/>
    <w:rsid w:val="00561079"/>
    <w:rsid w:val="00564CC7"/>
    <w:rsid w:val="00592B30"/>
    <w:rsid w:val="005A4BD7"/>
    <w:rsid w:val="005B71B0"/>
    <w:rsid w:val="005E3EA8"/>
    <w:rsid w:val="005E442E"/>
    <w:rsid w:val="005E63D1"/>
    <w:rsid w:val="006010EE"/>
    <w:rsid w:val="006257B9"/>
    <w:rsid w:val="006360EF"/>
    <w:rsid w:val="00654E5C"/>
    <w:rsid w:val="00656613"/>
    <w:rsid w:val="00691A15"/>
    <w:rsid w:val="006B1891"/>
    <w:rsid w:val="00711288"/>
    <w:rsid w:val="007349A6"/>
    <w:rsid w:val="007407B9"/>
    <w:rsid w:val="00741DD8"/>
    <w:rsid w:val="00787ED6"/>
    <w:rsid w:val="007E7C50"/>
    <w:rsid w:val="00800A18"/>
    <w:rsid w:val="00802D44"/>
    <w:rsid w:val="008303D7"/>
    <w:rsid w:val="00841959"/>
    <w:rsid w:val="00852B39"/>
    <w:rsid w:val="00857FEB"/>
    <w:rsid w:val="00887D01"/>
    <w:rsid w:val="008B3D25"/>
    <w:rsid w:val="00901F02"/>
    <w:rsid w:val="00905E45"/>
    <w:rsid w:val="00913123"/>
    <w:rsid w:val="00932262"/>
    <w:rsid w:val="009546B7"/>
    <w:rsid w:val="009620D6"/>
    <w:rsid w:val="00962F28"/>
    <w:rsid w:val="009648A2"/>
    <w:rsid w:val="00982E5E"/>
    <w:rsid w:val="009860A7"/>
    <w:rsid w:val="009A5FF0"/>
    <w:rsid w:val="009B3378"/>
    <w:rsid w:val="009D082B"/>
    <w:rsid w:val="00A14AD6"/>
    <w:rsid w:val="00A23304"/>
    <w:rsid w:val="00A42CCB"/>
    <w:rsid w:val="00A701BE"/>
    <w:rsid w:val="00AA5D9C"/>
    <w:rsid w:val="00AF4E66"/>
    <w:rsid w:val="00B2346A"/>
    <w:rsid w:val="00B7603A"/>
    <w:rsid w:val="00B92B76"/>
    <w:rsid w:val="00BA0FC9"/>
    <w:rsid w:val="00BD4AB6"/>
    <w:rsid w:val="00C45EA3"/>
    <w:rsid w:val="00C50F69"/>
    <w:rsid w:val="00C67742"/>
    <w:rsid w:val="00C94E82"/>
    <w:rsid w:val="00CF554E"/>
    <w:rsid w:val="00D03E09"/>
    <w:rsid w:val="00D6054B"/>
    <w:rsid w:val="00DA16BA"/>
    <w:rsid w:val="00DA245E"/>
    <w:rsid w:val="00DB1F8C"/>
    <w:rsid w:val="00DC0515"/>
    <w:rsid w:val="00DD223C"/>
    <w:rsid w:val="00DE5C78"/>
    <w:rsid w:val="00DF5975"/>
    <w:rsid w:val="00E96720"/>
    <w:rsid w:val="00EF4B86"/>
    <w:rsid w:val="00EF4FC0"/>
    <w:rsid w:val="00EF522F"/>
    <w:rsid w:val="00F307AE"/>
    <w:rsid w:val="00F53F10"/>
    <w:rsid w:val="00FC7290"/>
    <w:rsid w:val="00FE0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72D2FA"/>
  <w15:chartTrackingRefBased/>
  <w15:docId w15:val="{737EAD63-8FC4-4222-8A90-96777A1F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rFonts w:ascii="Trebuchet MS" w:hAnsi="Trebuchet MS"/>
      <w:sz w:val="24"/>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1709C7"/>
    <w:pPr>
      <w:tabs>
        <w:tab w:val="left" w:pos="720"/>
        <w:tab w:val="center" w:pos="3888"/>
      </w:tabs>
      <w:spacing w:line="360" w:lineRule="atLeast"/>
      <w:jc w:val="both"/>
    </w:pPr>
    <w:rPr>
      <w:rFonts w:ascii="Times New Roman" w:hAnsi="Times New Roman"/>
      <w:sz w:val="26"/>
    </w:rPr>
  </w:style>
  <w:style w:type="character" w:customStyle="1" w:styleId="TextoindependienteCar">
    <w:name w:val="Texto independiente Car"/>
    <w:link w:val="Textoindependiente"/>
    <w:rsid w:val="001709C7"/>
    <w:rPr>
      <w:sz w:val="26"/>
      <w:lang w:val="eu-ES"/>
    </w:rPr>
  </w:style>
  <w:style w:type="paragraph" w:styleId="Encabezado">
    <w:name w:val="header"/>
    <w:basedOn w:val="Normal"/>
    <w:link w:val="EncabezadoCar"/>
    <w:rsid w:val="009B3378"/>
    <w:pPr>
      <w:tabs>
        <w:tab w:val="center" w:pos="4252"/>
        <w:tab w:val="right" w:pos="8504"/>
      </w:tabs>
    </w:pPr>
  </w:style>
  <w:style w:type="character" w:customStyle="1" w:styleId="EncabezadoCar">
    <w:name w:val="Encabezado Car"/>
    <w:link w:val="Encabezado"/>
    <w:rsid w:val="009B3378"/>
    <w:rPr>
      <w:rFonts w:ascii="Trebuchet MS" w:hAnsi="Trebuchet MS"/>
      <w:sz w:val="24"/>
      <w:lang w:val="eu-ES"/>
    </w:rPr>
  </w:style>
  <w:style w:type="paragraph" w:styleId="Piedepgina">
    <w:name w:val="footer"/>
    <w:basedOn w:val="Normal"/>
    <w:link w:val="PiedepginaCar"/>
    <w:rsid w:val="009B3378"/>
    <w:pPr>
      <w:tabs>
        <w:tab w:val="center" w:pos="4252"/>
        <w:tab w:val="right" w:pos="8504"/>
      </w:tabs>
    </w:pPr>
  </w:style>
  <w:style w:type="character" w:customStyle="1" w:styleId="PiedepginaCar">
    <w:name w:val="Pie de página Car"/>
    <w:link w:val="Piedepgina"/>
    <w:rsid w:val="009B3378"/>
    <w:rPr>
      <w:rFonts w:ascii="Trebuchet MS" w:hAnsi="Trebuchet MS"/>
      <w:sz w:val="24"/>
      <w:lang w:val="eu-ES"/>
    </w:rPr>
  </w:style>
  <w:style w:type="paragraph" w:customStyle="1" w:styleId="Default">
    <w:name w:val="Default"/>
    <w:rsid w:val="00AF4E66"/>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7349A6"/>
    <w:rPr>
      <w:rFonts w:ascii="Segoe UI" w:hAnsi="Segoe UI" w:cs="Segoe UI"/>
      <w:sz w:val="18"/>
      <w:szCs w:val="18"/>
    </w:rPr>
  </w:style>
  <w:style w:type="character" w:customStyle="1" w:styleId="TextodegloboCar">
    <w:name w:val="Texto de globo Car"/>
    <w:link w:val="Textodeglobo"/>
    <w:rsid w:val="007349A6"/>
    <w:rPr>
      <w:rFonts w:ascii="Segoe UI" w:hAnsi="Segoe UI" w:cs="Segoe UI"/>
      <w:sz w:val="18"/>
      <w:szCs w:val="18"/>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82096">
      <w:bodyDiv w:val="1"/>
      <w:marLeft w:val="0"/>
      <w:marRight w:val="0"/>
      <w:marTop w:val="0"/>
      <w:marBottom w:val="0"/>
      <w:divBdr>
        <w:top w:val="none" w:sz="0" w:space="0" w:color="auto"/>
        <w:left w:val="none" w:sz="0" w:space="0" w:color="auto"/>
        <w:bottom w:val="none" w:sz="0" w:space="0" w:color="auto"/>
        <w:right w:val="none" w:sz="0" w:space="0" w:color="auto"/>
      </w:divBdr>
    </w:div>
    <w:div w:id="1368263090">
      <w:bodyDiv w:val="1"/>
      <w:marLeft w:val="0"/>
      <w:marRight w:val="0"/>
      <w:marTop w:val="0"/>
      <w:marBottom w:val="0"/>
      <w:divBdr>
        <w:top w:val="none" w:sz="0" w:space="0" w:color="auto"/>
        <w:left w:val="none" w:sz="0" w:space="0" w:color="auto"/>
        <w:bottom w:val="none" w:sz="0" w:space="0" w:color="auto"/>
        <w:right w:val="none" w:sz="0" w:space="0" w:color="auto"/>
      </w:divBdr>
    </w:div>
    <w:div w:id="1395928884">
      <w:bodyDiv w:val="1"/>
      <w:marLeft w:val="0"/>
      <w:marRight w:val="0"/>
      <w:marTop w:val="0"/>
      <w:marBottom w:val="0"/>
      <w:divBdr>
        <w:top w:val="none" w:sz="0" w:space="0" w:color="auto"/>
        <w:left w:val="none" w:sz="0" w:space="0" w:color="auto"/>
        <w:bottom w:val="none" w:sz="0" w:space="0" w:color="auto"/>
        <w:right w:val="none" w:sz="0" w:space="0" w:color="auto"/>
      </w:divBdr>
    </w:div>
    <w:div w:id="20532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2023-11-22T10:42:00Z</cp:lastPrinted>
  <dcterms:created xsi:type="dcterms:W3CDTF">2023-11-28T16:07:00Z</dcterms:created>
  <dcterms:modified xsi:type="dcterms:W3CDTF">2023-11-28T16:09:00Z</dcterms:modified>
</cp:coreProperties>
</file>