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20E9" w14:textId="283CD66B" w:rsidR="00D24D98" w:rsidRDefault="00ED1064">
      <w:r>
        <w:t xml:space="preserve">24PES-24</w:t>
      </w:r>
    </w:p>
    <w:p w14:paraId="72633935" w14:textId="77777777" w:rsidR="00DC3978" w:rsidRDefault="00DC3978" w:rsidP="00B47E60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</w:p>
    <w:p w14:paraId="6B5F033B" w14:textId="77777777" w:rsidR="00DC3978" w:rsidRDefault="00DC3978" w:rsidP="00B47E60">
      <w:pPr>
        <w:jc w:val="both"/>
      </w:pPr>
      <w:r>
        <w:t xml:space="preserve">Zein da adingabe bat larrialdiko familia batean egoteko gehieneko epea?</w:t>
      </w:r>
    </w:p>
    <w:p w14:paraId="4CF5FDE6" w14:textId="370BD83C" w:rsidR="00ED1064" w:rsidRDefault="00ED1064" w:rsidP="00B47E60">
      <w:pPr>
        <w:jc w:val="both"/>
      </w:pPr>
      <w:r>
        <w:t xml:space="preserve">Iruñean, 2024ko urtarrilaren 22an</w:t>
      </w:r>
    </w:p>
    <w:p w14:paraId="642C2D5D" w14:textId="6CE90CF6" w:rsidR="00ED1064" w:rsidRDefault="00A47142" w:rsidP="00B47E60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ED1064" w:rsidSect="00ED106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64"/>
    <w:rsid w:val="00263371"/>
    <w:rsid w:val="00A47142"/>
    <w:rsid w:val="00AE1CD7"/>
    <w:rsid w:val="00B47E60"/>
    <w:rsid w:val="00D24D98"/>
    <w:rsid w:val="00DB02D8"/>
    <w:rsid w:val="00DC3978"/>
    <w:rsid w:val="00E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A98"/>
  <w15:chartTrackingRefBased/>
  <w15:docId w15:val="{8B88B8F9-1DBD-466C-AC00-8D0B4FA4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4</cp:revision>
  <dcterms:created xsi:type="dcterms:W3CDTF">2024-01-22T08:59:00Z</dcterms:created>
  <dcterms:modified xsi:type="dcterms:W3CDTF">2024-01-24T14:04:00Z</dcterms:modified>
</cp:coreProperties>
</file>