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E5A3" w14:textId="76DAEEA8" w:rsidR="00394B25" w:rsidRDefault="00394B25" w:rsidP="00394B2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94B25">
        <w:rPr>
          <w:rFonts w:ascii="Calibri" w:eastAsia="Arial" w:hAnsi="Calibri" w:cs="Calibri"/>
          <w:w w:val="105"/>
          <w:sz w:val="22"/>
          <w:szCs w:val="22"/>
        </w:rPr>
        <w:t>24POR-42</w:t>
      </w:r>
    </w:p>
    <w:p w14:paraId="0FE3D078" w14:textId="09B8986F" w:rsidR="00394B25" w:rsidRDefault="00394B25" w:rsidP="00394B25">
      <w:pPr>
        <w:pStyle w:val="Style"/>
        <w:spacing w:before="100" w:beforeAutospacing="1" w:after="200" w:line="276" w:lineRule="auto"/>
        <w:ind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94B25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de Unión del </w:t>
      </w:r>
      <w:r w:rsidRPr="00394B25">
        <w:rPr>
          <w:rFonts w:ascii="Calibri" w:eastAsia="Arial" w:hAnsi="Calibri" w:cs="Calibri"/>
          <w:sz w:val="22"/>
          <w:szCs w:val="22"/>
        </w:rPr>
        <w:t xml:space="preserve">Pueblo Navarro (UPN), realiza la siguiente pregunta oral dirigida al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394B25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5FC54E61" w14:textId="219E82E3" w:rsidR="00394B25" w:rsidRDefault="00394B25" w:rsidP="00394B25">
      <w:pPr>
        <w:pStyle w:val="Style"/>
        <w:spacing w:before="100" w:beforeAutospacing="1" w:after="200" w:line="276" w:lineRule="auto"/>
        <w:ind w:right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94B25">
        <w:rPr>
          <w:rFonts w:ascii="Calibri" w:eastAsia="Arial" w:hAnsi="Calibri" w:cs="Calibri"/>
          <w:sz w:val="22"/>
          <w:szCs w:val="22"/>
        </w:rPr>
        <w:t xml:space="preserve">¿Qué información tiene, postura </w:t>
      </w:r>
      <w:r w:rsidRPr="00394B25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394B25">
        <w:rPr>
          <w:rFonts w:ascii="Calibri" w:eastAsia="Arial" w:hAnsi="Calibri" w:cs="Calibri"/>
          <w:sz w:val="22"/>
          <w:szCs w:val="22"/>
        </w:rPr>
        <w:t>acciones a tomar, por parte del Gobierno de Navarra</w:t>
      </w:r>
      <w:r w:rsidRPr="00394B25">
        <w:rPr>
          <w:rFonts w:ascii="Calibri" w:eastAsia="Arial" w:hAnsi="Calibri" w:cs="Calibri"/>
          <w:sz w:val="22"/>
          <w:szCs w:val="22"/>
        </w:rPr>
        <w:t xml:space="preserve"> para defender del agravio </w:t>
      </w:r>
      <w:r w:rsidRPr="00394B25">
        <w:rPr>
          <w:rFonts w:ascii="Calibri" w:eastAsia="Arial" w:hAnsi="Calibri" w:cs="Calibri"/>
          <w:sz w:val="22"/>
          <w:szCs w:val="22"/>
        </w:rPr>
        <w:t>comparativo que supone para las comunidades de regantes navarras el proceso de regularización, por parte de la CHE, de 2</w:t>
      </w:r>
      <w:r>
        <w:rPr>
          <w:rFonts w:ascii="Calibri" w:eastAsia="Arial" w:hAnsi="Calibri" w:cs="Calibri"/>
          <w:sz w:val="22"/>
          <w:szCs w:val="22"/>
        </w:rPr>
        <w:t>.</w:t>
      </w:r>
      <w:r w:rsidRPr="00394B25">
        <w:rPr>
          <w:rFonts w:ascii="Calibri" w:eastAsia="Arial" w:hAnsi="Calibri" w:cs="Calibri"/>
          <w:sz w:val="22"/>
          <w:szCs w:val="22"/>
        </w:rPr>
        <w:t xml:space="preserve">300 hectáreas de regadíos ilegales en la localidad riojana de Aldeanueva de Ebro? </w:t>
      </w:r>
    </w:p>
    <w:p w14:paraId="501DF193" w14:textId="77777777" w:rsidR="00394B25" w:rsidRDefault="00394B25" w:rsidP="00394B25">
      <w:pPr>
        <w:pStyle w:val="Style"/>
        <w:spacing w:before="100" w:beforeAutospacing="1" w:after="200" w:line="276" w:lineRule="auto"/>
        <w:ind w:right="389"/>
        <w:textAlignment w:val="baseline"/>
        <w:rPr>
          <w:rFonts w:ascii="Calibri" w:eastAsia="Arial" w:hAnsi="Calibri" w:cs="Calibri"/>
          <w:sz w:val="22"/>
          <w:szCs w:val="22"/>
        </w:rPr>
      </w:pPr>
      <w:r w:rsidRPr="00394B25">
        <w:rPr>
          <w:rFonts w:ascii="Calibri" w:eastAsia="Arial" w:hAnsi="Calibri" w:cs="Calibri"/>
          <w:sz w:val="22"/>
          <w:szCs w:val="22"/>
        </w:rPr>
        <w:t>Pamplona, a 18 de enero de 2024</w:t>
      </w:r>
    </w:p>
    <w:p w14:paraId="4FD3AD49" w14:textId="0291DB8B" w:rsidR="00FC6EBA" w:rsidRPr="00394B25" w:rsidRDefault="00394B25" w:rsidP="00394B25">
      <w:pPr>
        <w:pStyle w:val="Style"/>
        <w:spacing w:before="100" w:beforeAutospacing="1" w:after="200" w:line="276" w:lineRule="auto"/>
        <w:ind w:right="38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394B25">
        <w:rPr>
          <w:rFonts w:ascii="Calibri" w:eastAsia="Arial" w:hAnsi="Calibri" w:cs="Calibri"/>
          <w:sz w:val="22"/>
          <w:szCs w:val="22"/>
        </w:rPr>
        <w:t xml:space="preserve">Miguel </w:t>
      </w:r>
      <w:r w:rsidRPr="00394B25">
        <w:rPr>
          <w:rFonts w:ascii="Calibri" w:eastAsia="Arial" w:hAnsi="Calibri" w:cs="Calibri"/>
          <w:sz w:val="22"/>
          <w:szCs w:val="22"/>
        </w:rPr>
        <w:t xml:space="preserve">Bujanda Cirauqui </w:t>
      </w:r>
      <w:r w:rsidRPr="00394B25">
        <w:rPr>
          <w:rFonts w:ascii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 wp14:anchorId="0340147F" wp14:editId="4C5EF83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400800" cy="106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6EBA" w:rsidRPr="00394B25" w:rsidSect="00394B2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EBA"/>
    <w:rsid w:val="00394B2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55F7"/>
  <w15:docId w15:val="{0B26F751-5393-4C3A-9987-18E16393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24POR-42</dc:title>
  <dc:creator>informatica</dc:creator>
  <cp:keywords>CreatedByIRIS_Readiris_17.0</cp:keywords>
  <cp:lastModifiedBy>Mauleón, Fernando</cp:lastModifiedBy>
  <cp:revision>2</cp:revision>
  <dcterms:created xsi:type="dcterms:W3CDTF">2024-01-19T07:46:00Z</dcterms:created>
  <dcterms:modified xsi:type="dcterms:W3CDTF">2024-01-19T07:48:00Z</dcterms:modified>
</cp:coreProperties>
</file>