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709B" w14:textId="77777777" w:rsidR="00A16385" w:rsidRPr="00A16385" w:rsidRDefault="00A16385" w:rsidP="00A16385">
      <w:pPr>
        <w:pStyle w:val="Style"/>
        <w:spacing w:before="100" w:beforeAutospacing="1" w:after="200" w:line="276" w:lineRule="auto"/>
        <w:ind w:left="238" w:right="749" w:firstLine="708"/>
        <w:textAlignment w:val="baseline"/>
        <w:rPr>
          <w:bCs/>
          <w:sz w:val="22"/>
          <w:szCs w:val="22"/>
          <w:rFonts w:ascii="Calibri" w:hAnsi="Calibri" w:cs="Calibri"/>
        </w:rPr>
      </w:pPr>
      <w:r>
        <w:rPr>
          <w:sz w:val="22"/>
          <w:rFonts w:ascii="Calibri" w:hAnsi="Calibri"/>
        </w:rPr>
        <w:t xml:space="preserve">23PES-242</w:t>
      </w:r>
    </w:p>
    <w:p w14:paraId="5E48B479" w14:textId="7AD3622E" w:rsidR="003957AA" w:rsidRPr="00A16385" w:rsidRDefault="00A16385" w:rsidP="00A16385">
      <w:pPr>
        <w:pStyle w:val="Style"/>
        <w:spacing w:before="100" w:beforeAutospacing="1" w:after="200" w:line="276" w:lineRule="auto"/>
        <w:ind w:left="946" w:right="768"/>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2F31F37C" w14:textId="2A7D6EBE" w:rsidR="00A16385" w:rsidRPr="00A16385" w:rsidRDefault="00A16385" w:rsidP="00A16385">
      <w:pPr>
        <w:pStyle w:val="Style"/>
        <w:spacing w:before="100" w:beforeAutospacing="1" w:after="200" w:line="276" w:lineRule="auto"/>
        <w:ind w:left="946" w:right="749"/>
        <w:jc w:val="both"/>
        <w:textAlignment w:val="baseline"/>
        <w:rPr>
          <w:sz w:val="22"/>
          <w:szCs w:val="22"/>
          <w:rFonts w:ascii="Calibri" w:hAnsi="Calibri" w:cs="Calibri"/>
        </w:rPr>
      </w:pPr>
      <w:r>
        <w:rPr>
          <w:sz w:val="22"/>
          <w:rFonts w:ascii="Calibri" w:hAnsi="Calibri"/>
        </w:rPr>
        <w:t xml:space="preserve">Zergatik ez da eguneratu hainbat hilabetetan Nafarroako Enpresa Korporazio Publikoaren webgunea, eta, adibidez, gaur egun oraindik ere Cigudosa jaunaren agur instituzional bat ageri da, Nafarroako Enpresa Korporazio Publikoaren lehendakari gisa eta Ekonomia eta Ogasuneko kontseilari gisa, kontuan hartuta 2023ko abuzturen 30etik ez duela kargu hori betetzen?</w:t>
      </w:r>
      <w:r>
        <w:rPr>
          <w:sz w:val="22"/>
          <w:rFonts w:ascii="Calibri" w:hAnsi="Calibri"/>
        </w:rPr>
        <w:t xml:space="preserve"> </w:t>
      </w:r>
    </w:p>
    <w:p w14:paraId="6E7C7F05" w14:textId="77777777" w:rsidR="00A16385" w:rsidRDefault="00A16385" w:rsidP="00A16385">
      <w:pPr>
        <w:pStyle w:val="Style"/>
        <w:spacing w:before="100" w:beforeAutospacing="1" w:after="200" w:line="276" w:lineRule="auto"/>
        <w:ind w:left="238" w:right="749" w:firstLine="708"/>
        <w:textAlignment w:val="baseline"/>
        <w:rPr>
          <w:sz w:val="22"/>
          <w:szCs w:val="22"/>
          <w:rFonts w:ascii="Calibri" w:eastAsia="Arial" w:hAnsi="Calibri" w:cs="Calibri"/>
        </w:rPr>
      </w:pPr>
      <w:r>
        <w:rPr>
          <w:sz w:val="22"/>
          <w:rFonts w:ascii="Calibri" w:hAnsi="Calibri"/>
        </w:rPr>
        <w:t xml:space="preserve">Iruñean, 2023ko abenduaren 14an</w:t>
      </w:r>
    </w:p>
    <w:p w14:paraId="5F5A42D4" w14:textId="61AD073F" w:rsidR="003957AA" w:rsidRPr="00A16385" w:rsidRDefault="00A16385" w:rsidP="00A16385">
      <w:pPr>
        <w:pStyle w:val="Style"/>
        <w:spacing w:before="100" w:beforeAutospacing="1" w:after="200" w:line="276" w:lineRule="auto"/>
        <w:ind w:left="238" w:right="74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3957AA" w:rsidRPr="00A16385" w:rsidSect="00A1638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7AA"/>
    <w:rsid w:val="003957AA"/>
    <w:rsid w:val="00A163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ED74"/>
  <w15:docId w15:val="{C00888CE-2C87-4B56-AA10-65CA8F22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528</Characters>
  <Application>Microsoft Office Word</Application>
  <DocSecurity>0</DocSecurity>
  <Lines>4</Lines>
  <Paragraphs>1</Paragraphs>
  <ScaleCrop>false</ScaleCrop>
  <Company>HP Inc.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23PES-242</dc:title>
  <dc:creator>informatica</dc:creator>
  <cp:keywords>CreatedByIRIS_Readiris_17.0</cp:keywords>
  <cp:lastModifiedBy>Mauleón, Fernando</cp:lastModifiedBy>
  <cp:revision>2</cp:revision>
  <dcterms:created xsi:type="dcterms:W3CDTF">2023-12-15T07:14:00Z</dcterms:created>
  <dcterms:modified xsi:type="dcterms:W3CDTF">2023-12-15T07:16:00Z</dcterms:modified>
</cp:coreProperties>
</file>