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C5EA" w14:textId="23014415" w:rsidR="006309D4" w:rsidRDefault="00153508" w:rsidP="006309D4">
      <w:pPr>
        <w:pStyle w:val="Textoindependiente"/>
        <w:spacing w:after="200"/>
        <w:ind w:right="533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>
        <w:rPr>
          <w:rFonts w:asciiTheme="minorHAnsi" w:hAnsiTheme="minorHAnsi" w:cstheme="minorHAnsi"/>
          <w:w w:val="105"/>
          <w:sz w:val="22"/>
          <w:szCs w:val="22"/>
          <w:lang w:val="es-ES"/>
        </w:rPr>
        <w:t>23</w:t>
      </w:r>
      <w:r w:rsidR="00841589">
        <w:rPr>
          <w:rFonts w:asciiTheme="minorHAnsi" w:hAnsiTheme="minorHAnsi" w:cstheme="minorHAnsi"/>
          <w:w w:val="105"/>
          <w:sz w:val="22"/>
          <w:szCs w:val="22"/>
          <w:lang w:val="es-ES"/>
        </w:rPr>
        <w:t>PES-</w:t>
      </w:r>
      <w:r w:rsid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217</w:t>
      </w:r>
    </w:p>
    <w:p w14:paraId="173E933B" w14:textId="5BB00F2A" w:rsidR="00A35229" w:rsidRPr="006309D4" w:rsidRDefault="005E4812" w:rsidP="006309D4">
      <w:pPr>
        <w:pStyle w:val="Textoindependiente"/>
        <w:spacing w:after="200"/>
        <w:ind w:right="53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Adolfo</w:t>
      </w:r>
      <w:r w:rsidRPr="006309D4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Araiz</w:t>
      </w:r>
      <w:r w:rsidRPr="006309D4">
        <w:rPr>
          <w:rFonts w:asciiTheme="minorHAnsi" w:hAnsiTheme="minorHAnsi" w:cstheme="minorHAnsi"/>
          <w:spacing w:val="-14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Flamarique,</w:t>
      </w:r>
      <w:r w:rsidRPr="006309D4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miembro</w:t>
      </w:r>
      <w:r w:rsidRPr="006309D4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del</w:t>
      </w:r>
      <w:r w:rsidRPr="006309D4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Grupo</w:t>
      </w:r>
      <w:r w:rsidRPr="006309D4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Parlamentario</w:t>
      </w:r>
      <w:r w:rsidRPr="006309D4">
        <w:rPr>
          <w:rFonts w:asciiTheme="minorHAnsi" w:hAnsiTheme="minorHAnsi" w:cstheme="minorHAnsi"/>
          <w:spacing w:val="-5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E</w:t>
      </w:r>
      <w:r w:rsidR="00153508">
        <w:rPr>
          <w:rFonts w:asciiTheme="minorHAnsi" w:hAnsiTheme="minorHAnsi" w:cstheme="minorHAnsi"/>
          <w:w w:val="105"/>
          <w:sz w:val="22"/>
          <w:szCs w:val="22"/>
          <w:lang w:val="es-ES"/>
        </w:rPr>
        <w:t>H</w:t>
      </w:r>
      <w:r w:rsidRPr="006309D4">
        <w:rPr>
          <w:rFonts w:asciiTheme="minorHAnsi" w:hAnsiTheme="minorHAnsi" w:cstheme="minorHAnsi"/>
          <w:spacing w:val="-13"/>
          <w:w w:val="105"/>
          <w:sz w:val="22"/>
          <w:szCs w:val="22"/>
          <w:lang w:val="es-ES"/>
        </w:rPr>
        <w:t xml:space="preserve"> </w:t>
      </w:r>
      <w:r w:rsidR="00153508"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Bildu Nafarroa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,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ante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Mesa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Cámara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presenta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para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su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tramitación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las</w:t>
      </w:r>
      <w:r w:rsidRPr="006309D4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siguientes </w:t>
      </w:r>
      <w:r w:rsidR="00153508"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preguntas </w:t>
      </w:r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para su </w:t>
      </w:r>
      <w:proofErr w:type="gramStart"/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respuesta</w:t>
      </w:r>
      <w:r w:rsidR="00153508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pacing w:val="-38"/>
          <w:w w:val="105"/>
          <w:sz w:val="22"/>
          <w:szCs w:val="22"/>
          <w:lang w:val="es-ES"/>
        </w:rPr>
        <w:t xml:space="preserve"> </w:t>
      </w:r>
      <w:r w:rsidR="00153508"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escrita</w:t>
      </w:r>
      <w:proofErr w:type="gramEnd"/>
      <w:r w:rsidRPr="006309D4">
        <w:rPr>
          <w:rFonts w:asciiTheme="minorHAnsi" w:hAnsiTheme="minorHAnsi" w:cstheme="minorHAnsi"/>
          <w:w w:val="105"/>
          <w:sz w:val="22"/>
          <w:szCs w:val="22"/>
          <w:lang w:val="es-ES"/>
        </w:rPr>
        <w:t>:</w:t>
      </w:r>
    </w:p>
    <w:p w14:paraId="264EB502" w14:textId="3F9A11ED" w:rsidR="00A35229" w:rsidRPr="006309D4" w:rsidRDefault="005E4812" w:rsidP="006309D4">
      <w:pPr>
        <w:pStyle w:val="Textoindependiente"/>
        <w:spacing w:before="1" w:after="200"/>
        <w:ind w:right="53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El Gobierno de Navarra, a través de la Dirección General de Interior, anunció el pasado mes de febrero, la adjudicación de la redacción del proyecto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las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obras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construcción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nuevo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Parque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Bomberos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Tafalla</w:t>
      </w:r>
      <w:r w:rsidRPr="006309D4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6309D4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la empresa </w:t>
      </w:r>
      <w:proofErr w:type="spellStart"/>
      <w:r w:rsidRPr="006309D4">
        <w:rPr>
          <w:rFonts w:asciiTheme="minorHAnsi" w:hAnsiTheme="minorHAnsi" w:cstheme="minorHAnsi"/>
          <w:sz w:val="22"/>
          <w:szCs w:val="22"/>
          <w:lang w:val="es-ES"/>
        </w:rPr>
        <w:t>AdC</w:t>
      </w:r>
      <w:proofErr w:type="spellEnd"/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 Arquitectos. La previsión, según se manifestó por el entonces consejero de Presidencia, Igualdad, Función Pública e Interior, Sr. </w:t>
      </w:r>
      <w:proofErr w:type="spellStart"/>
      <w:r w:rsidRPr="006309D4">
        <w:rPr>
          <w:rFonts w:asciiTheme="minorHAnsi" w:hAnsiTheme="minorHAnsi" w:cstheme="minorHAnsi"/>
          <w:sz w:val="22"/>
          <w:szCs w:val="22"/>
          <w:lang w:val="es-ES"/>
        </w:rPr>
        <w:t>Remírez</w:t>
      </w:r>
      <w:proofErr w:type="spellEnd"/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, es que, tras la licitación de la ejecución de obras y la adjudicación del contrato de obras, éstas pudieran dar comienzo a partir </w:t>
      </w:r>
      <w:r w:rsidR="00153508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mes de julio de este</w:t>
      </w:r>
      <w:r w:rsidRPr="006309D4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año.</w:t>
      </w:r>
    </w:p>
    <w:p w14:paraId="42CE8598" w14:textId="6BEE23AB" w:rsidR="00A35229" w:rsidRPr="006309D4" w:rsidRDefault="005E4812" w:rsidP="006309D4">
      <w:pPr>
        <w:pStyle w:val="Textoindependiente"/>
        <w:spacing w:after="200"/>
        <w:ind w:right="53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Desde entonces no se ha hecho pública ninguna información al respecto y se desconoce para </w:t>
      </w:r>
      <w:r w:rsidR="00153508" w:rsidRPr="006309D4">
        <w:rPr>
          <w:rFonts w:asciiTheme="minorHAnsi" w:hAnsiTheme="minorHAnsi" w:cstheme="minorHAnsi"/>
          <w:sz w:val="22"/>
          <w:szCs w:val="22"/>
          <w:lang w:val="es-ES"/>
        </w:rPr>
        <w:t>cuándo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 se </w:t>
      </w:r>
      <w:r w:rsidR="00153508" w:rsidRPr="006309D4">
        <w:rPr>
          <w:rFonts w:asciiTheme="minorHAnsi" w:hAnsiTheme="minorHAnsi" w:cstheme="minorHAnsi"/>
          <w:sz w:val="22"/>
          <w:szCs w:val="22"/>
          <w:lang w:val="es-ES"/>
        </w:rPr>
        <w:t>licitarán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 las obras.</w:t>
      </w:r>
    </w:p>
    <w:p w14:paraId="6A26A522" w14:textId="2CD25FCA" w:rsidR="00A35229" w:rsidRPr="006309D4" w:rsidRDefault="005E4812" w:rsidP="006309D4">
      <w:pPr>
        <w:pStyle w:val="Textoindependiente"/>
        <w:spacing w:before="158"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Por todo ello, se formulan las siguientes preguntas para su respuesta por</w:t>
      </w:r>
      <w:r w:rsidR="006309D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escrito:</w:t>
      </w:r>
    </w:p>
    <w:p w14:paraId="19DAF05E" w14:textId="1AA5F968" w:rsidR="00A35229" w:rsidRPr="006309D4" w:rsidRDefault="005E4812" w:rsidP="006309D4">
      <w:pPr>
        <w:pStyle w:val="Textoindependiente"/>
        <w:spacing w:before="86" w:after="200"/>
        <w:ind w:right="53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1.-</w:t>
      </w:r>
      <w:r w:rsidR="00113A2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¿Por</w:t>
      </w:r>
      <w:r w:rsidRPr="006309D4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qué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razón</w:t>
      </w:r>
      <w:r w:rsidRPr="006309D4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no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se</w:t>
      </w:r>
      <w:r w:rsidRPr="006309D4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ha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procedido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hasta</w:t>
      </w:r>
      <w:r w:rsidRPr="006309D4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momento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6309D4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Pr="006309D4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licitación</w:t>
      </w:r>
      <w:r w:rsidRPr="006309D4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6309D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las obras del nuevo parque de bomberos de</w:t>
      </w:r>
      <w:r w:rsidRPr="006309D4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Tafalla?</w:t>
      </w:r>
    </w:p>
    <w:p w14:paraId="65886EF8" w14:textId="6C5DCAFE" w:rsidR="006309D4" w:rsidRDefault="005E4812" w:rsidP="006309D4">
      <w:pPr>
        <w:pStyle w:val="Textoindependiente"/>
        <w:spacing w:before="155" w:after="200"/>
        <w:ind w:right="53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2.-</w:t>
      </w:r>
      <w:r w:rsidR="00113A2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¿Tiene alguna responsabilidad el Departamento de Hacienda en el retraso de esta licitación por problemas con la habilitación presupuestaria precisa para financiar las obras?</w:t>
      </w:r>
    </w:p>
    <w:p w14:paraId="57B875F8" w14:textId="654165A9" w:rsidR="00A35229" w:rsidRPr="006309D4" w:rsidRDefault="005E4812" w:rsidP="006309D4">
      <w:pPr>
        <w:pStyle w:val="Textoindependiente"/>
        <w:spacing w:before="155" w:after="200"/>
        <w:ind w:right="62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3.-</w:t>
      </w:r>
      <w:r w:rsidR="00113A2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>¿Existe partida presupuestaria suficiente para poder licitar las obras?</w:t>
      </w:r>
    </w:p>
    <w:p w14:paraId="4111215C" w14:textId="18E5FA1C" w:rsidR="00A35229" w:rsidRPr="006309D4" w:rsidRDefault="005E4812" w:rsidP="006309D4">
      <w:pPr>
        <w:pStyle w:val="Textoindependiente"/>
        <w:spacing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4.-</w:t>
      </w:r>
      <w:r w:rsidR="00113A2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309D4">
        <w:rPr>
          <w:rFonts w:asciiTheme="minorHAnsi" w:hAnsiTheme="minorHAnsi" w:cstheme="minorHAnsi"/>
          <w:sz w:val="22"/>
          <w:szCs w:val="22"/>
          <w:lang w:val="es-ES"/>
        </w:rPr>
        <w:t xml:space="preserve">¿Para cuándo tiene prevista la licitación de las obras y el inicio de </w:t>
      </w:r>
      <w:proofErr w:type="gramStart"/>
      <w:r w:rsidRPr="006309D4">
        <w:rPr>
          <w:rFonts w:asciiTheme="minorHAnsi" w:hAnsiTheme="minorHAnsi" w:cstheme="minorHAnsi"/>
          <w:sz w:val="22"/>
          <w:szCs w:val="22"/>
          <w:lang w:val="es-ES"/>
        </w:rPr>
        <w:t>las mismas</w:t>
      </w:r>
      <w:proofErr w:type="gramEnd"/>
      <w:r w:rsidRPr="006309D4">
        <w:rPr>
          <w:rFonts w:asciiTheme="minorHAnsi" w:hAnsiTheme="minorHAnsi" w:cstheme="minorHAnsi"/>
          <w:sz w:val="22"/>
          <w:szCs w:val="22"/>
          <w:lang w:val="es-ES"/>
        </w:rPr>
        <w:t>?</w:t>
      </w:r>
    </w:p>
    <w:p w14:paraId="4939A0B6" w14:textId="5734425C" w:rsidR="00A35229" w:rsidRPr="006309D4" w:rsidRDefault="005E4812" w:rsidP="006309D4">
      <w:pPr>
        <w:pStyle w:val="Textoindependiente"/>
        <w:spacing w:before="155" w:after="200"/>
        <w:ind w:right="1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09D4">
        <w:rPr>
          <w:rFonts w:asciiTheme="minorHAnsi" w:hAnsiTheme="minorHAnsi" w:cstheme="minorHAnsi"/>
          <w:sz w:val="22"/>
          <w:szCs w:val="22"/>
          <w:lang w:val="es-ES"/>
        </w:rPr>
        <w:t>Pamplona a 30 de noviembre de 2023</w:t>
      </w:r>
    </w:p>
    <w:p w14:paraId="04BE3C3A" w14:textId="287AEEF7" w:rsidR="00A35229" w:rsidRPr="006309D4" w:rsidRDefault="006309D4" w:rsidP="006309D4">
      <w:pPr>
        <w:pStyle w:val="Textoindependiente"/>
        <w:spacing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 Parlamentario Foral: Adolfo Araiz Flamarique</w:t>
      </w:r>
    </w:p>
    <w:sectPr w:rsidR="00A35229" w:rsidRPr="006309D4">
      <w:pgSz w:w="1191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229"/>
    <w:rsid w:val="00113A2C"/>
    <w:rsid w:val="00153508"/>
    <w:rsid w:val="005E4812"/>
    <w:rsid w:val="006309D4"/>
    <w:rsid w:val="00841589"/>
    <w:rsid w:val="00A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8008"/>
  <w15:docId w15:val="{CFD467A9-2C6F-4F64-A3E3-1EB309A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2023-12-05T13:34:00Z</dcterms:created>
  <dcterms:modified xsi:type="dcterms:W3CDTF">2023-12-12T12:38:00Z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2023-12-05T00:00:00Z</vt:filetime>
  </property>
</Properties>
</file>