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563B" w14:textId="5348F7BE" w:rsidR="0069667E" w:rsidRPr="00D30E2A" w:rsidRDefault="006E684E" w:rsidP="00DE4A54">
      <w:pPr>
        <w:pStyle w:val="Style"/>
        <w:spacing w:before="100" w:beforeAutospacing="1" w:after="200" w:line="276" w:lineRule="auto"/>
        <w:ind w:left="242" w:firstLine="708"/>
        <w:rPr>
          <w:rFonts w:ascii="Calibri" w:hAnsi="Calibri" w:cs="Calibri"/>
          <w:bCs/>
          <w:sz w:val="22"/>
          <w:szCs w:val="22"/>
        </w:rPr>
      </w:pPr>
      <w:r w:rsidRPr="00D30E2A">
        <w:rPr>
          <w:rFonts w:ascii="Calibri" w:eastAsia="Arial" w:hAnsi="Calibri" w:cs="Calibri"/>
          <w:bCs/>
          <w:sz w:val="22"/>
          <w:szCs w:val="22"/>
        </w:rPr>
        <w:t>23POR-205</w:t>
      </w:r>
    </w:p>
    <w:p w14:paraId="2333B7A0" w14:textId="423AA504" w:rsidR="00A75748" w:rsidRPr="002222BD" w:rsidRDefault="00337B82" w:rsidP="002222BD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0E2A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Navarro (UPN), realiza la siguiente pregunta oral dirigida al Consejero de Desarrollo Rural </w:t>
      </w:r>
      <w:r w:rsidRPr="00D30E2A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D30E2A">
        <w:rPr>
          <w:rFonts w:ascii="Calibri" w:eastAsia="Arial" w:hAnsi="Calibri" w:cs="Calibri"/>
          <w:sz w:val="22"/>
          <w:szCs w:val="22"/>
        </w:rPr>
        <w:t>Medio Ambiente del Gobierno de Navarra para su contestación en Comisión: ¿</w:t>
      </w:r>
      <w:r w:rsidR="002222BD">
        <w:rPr>
          <w:rFonts w:ascii="Calibri" w:eastAsia="Arial" w:hAnsi="Calibri" w:cs="Calibri"/>
          <w:sz w:val="22"/>
          <w:szCs w:val="22"/>
        </w:rPr>
        <w:t>q</w:t>
      </w:r>
      <w:r w:rsidRPr="00D30E2A">
        <w:rPr>
          <w:rFonts w:ascii="Calibri" w:eastAsia="Arial" w:hAnsi="Calibri" w:cs="Calibri"/>
          <w:sz w:val="22"/>
          <w:szCs w:val="22"/>
        </w:rPr>
        <w:t xml:space="preserve">ué situación real tiene la incidencia de la enfermedad hemorrágica epizoótica actualmente en Navarra? </w:t>
      </w:r>
    </w:p>
    <w:p w14:paraId="3D72AC2E" w14:textId="07015260" w:rsidR="00D30E2A" w:rsidRDefault="00337B82" w:rsidP="00A75748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30E2A">
        <w:rPr>
          <w:rFonts w:ascii="Calibri" w:eastAsia="Arial" w:hAnsi="Calibri" w:cs="Calibri"/>
          <w:sz w:val="22"/>
          <w:szCs w:val="22"/>
        </w:rPr>
        <w:t xml:space="preserve">Pamplona, a 7 de </w:t>
      </w:r>
      <w:r w:rsidR="00A75748">
        <w:rPr>
          <w:rFonts w:ascii="Calibri" w:eastAsia="Arial" w:hAnsi="Calibri" w:cs="Calibri"/>
          <w:sz w:val="22"/>
          <w:szCs w:val="22"/>
        </w:rPr>
        <w:t>noviembre</w:t>
      </w:r>
      <w:r w:rsidRPr="00D30E2A">
        <w:rPr>
          <w:rFonts w:ascii="Calibri" w:eastAsia="Arial" w:hAnsi="Calibri" w:cs="Calibri"/>
          <w:sz w:val="22"/>
          <w:szCs w:val="22"/>
        </w:rPr>
        <w:t xml:space="preserve"> de 2023</w:t>
      </w:r>
    </w:p>
    <w:p w14:paraId="23235A07" w14:textId="452E3BEC" w:rsidR="0069667E" w:rsidRPr="00D30E2A" w:rsidRDefault="00D30E2A" w:rsidP="00DE4A54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337B82" w:rsidRPr="00D30E2A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69667E" w:rsidRPr="00D30E2A" w:rsidSect="00D30E2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7E"/>
    <w:rsid w:val="00014295"/>
    <w:rsid w:val="002222BD"/>
    <w:rsid w:val="00337B82"/>
    <w:rsid w:val="0069667E"/>
    <w:rsid w:val="006E684E"/>
    <w:rsid w:val="00A75748"/>
    <w:rsid w:val="00A904E8"/>
    <w:rsid w:val="00D30E2A"/>
    <w:rsid w:val="00D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7EF8"/>
  <w15:docId w15:val="{484C40DA-CDE1-421A-99D8-92AEFA3A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23POR-205</dc:title>
  <dc:creator>informatica</dc:creator>
  <cp:keywords>CreatedByIRIS_Readiris_17.0</cp:keywords>
  <cp:lastModifiedBy>Mauleón, Fernando</cp:lastModifiedBy>
  <cp:revision>3</cp:revision>
  <dcterms:created xsi:type="dcterms:W3CDTF">2023-11-08T09:06:00Z</dcterms:created>
  <dcterms:modified xsi:type="dcterms:W3CDTF">2023-11-09T10:07:00Z</dcterms:modified>
</cp:coreProperties>
</file>