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 ,desde la aprobación del Plan de Discapacidad de Navarra 2019-2025, se ha llevado a cabo la creación y difusión de materiales didácticos y educativos de concienciación sobre enfermedades discapacitantes, discapacidad y sobre enfermedad mental dirigidos a niños/as y jóvenes,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la creación y difusión de materiales didácticos y educativos de concienciación sobre enfermedades discapacitantes, discapacidad y sobre enfermedad mental dirigidos a niños/as y jóvenes?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¿Con qué presupuesto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