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gaurkotasun handiko galdera, Nafarroako Aurrekontu Orokorrek lagunduta ekonomia suspertzeari eta krisitik irteteari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2021eko azaroaren 11ko Osoko Bilkuran erantzun dezan.</w:t>
      </w:r>
    </w:p>
    <w:p>
      <w:pPr>
        <w:pStyle w:val="0"/>
        <w:suppressAutoHyphens w:val="false"/>
        <w:rPr>
          <w:rStyle w:val="1"/>
        </w:rPr>
      </w:pPr>
      <w:r>
        <w:rPr>
          <w:rStyle w:val="1"/>
        </w:rPr>
        <w:t xml:space="preserve">2022rako Nafarroako Aurrekontu Orokorrek zertan lagunduko dute ekonomia suspertzeari begira eta krisiari bidezko irtenbide bat emateari begira?</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