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Ramón Alzórriz Goñi jaunak aurkeztutako gaurkotasun handiko galdera, enpleguaren egoerari eta horren aurreikuspenei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2021eko ekainaren 3ko Osoko Bilkuran ahoz erantzuteko.</w:t>
      </w:r>
    </w:p>
    <w:p>
      <w:pPr>
        <w:pStyle w:val="0"/>
        <w:suppressAutoHyphens w:val="false"/>
        <w:rPr>
          <w:rStyle w:val="1"/>
        </w:rPr>
      </w:pPr>
      <w:r>
        <w:rPr>
          <w:rStyle w:val="1"/>
        </w:rPr>
        <w:t xml:space="preserve">Zer balorazio egiten du Nafarroako Gobernuak gure erkidegoko enpleguaren egoerari buruz eta zer aurreikuspen darabil etorkizunari begira?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