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integrazioaren aldeko hiri eta eskualdeen sarearen barruan Europako ikuspegia eta begirada duten ekintzak indartzeari buruzkoa. Galdera 2020ko azaroaren 20ko 130. Nafarroako Parlamentuko Aldizkari Ofizialean argitaratu zen.</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 egin du (10-20/PES-00303), Migrazio Politiketako eta Justiziako kontseilariak idatziz erantzun dezan:</w:t>
      </w:r>
    </w:p>
    <w:p>
      <w:pPr>
        <w:pStyle w:val="0"/>
        <w:suppressAutoHyphens w:val="false"/>
        <w:rPr>
          <w:rStyle w:val="1"/>
        </w:rPr>
      </w:pPr>
      <w:r>
        <w:rPr>
          <w:rStyle w:val="1"/>
        </w:rPr>
        <w:t xml:space="preserve">Zer ekimen abiarazi dira legegintzaldia hasi zenetik, integrazioaren aldeko hiri eta eskualdeen sarearen barruan Europako ikuspegia eta begirada duten ekintzak indartzeko?</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Nafarroa erkidego gisara sartu da Integrazioaren aldeko Hiri eta Eskualdeen Sarean. Horren antolatzailea Europako Eskualdeetako Lantaldea da (Europar Batasunaren aholku-organo bat). Toki entitateek, eskualdeetakoek, mankomunatuek eta autonomikoek informazio garrantzitsua eta jardunbide egokiak partekatu ahal izateko plataforma da, migratzaile eta errefuxiatuak haien lurraldeetan gizarteratzearekin zerikusia duten gaietarako.</w:t>
      </w:r>
    </w:p>
    <w:p>
      <w:pPr>
        <w:pStyle w:val="0"/>
        <w:suppressAutoHyphens w:val="false"/>
        <w:rPr>
          <w:rStyle w:val="1"/>
        </w:rPr>
      </w:pPr>
      <w:r>
        <w:rPr>
          <w:rStyle w:val="1"/>
        </w:rPr>
        <w:t xml:space="preserve">Integrazioaren aldeko hiri eta eskualdeen ekimenak helburutzat du eskualde, hiri eta herri inklusibo eta integratzaileak eraikitzen laguntzea, gizarte kohesioa sendotzeko eta migratzaile eta errefuxiatuak Europar Batasunaren lurraldean gizarteratu daitezen sustatzeko. Desinformazioaren eta zurrumurru faltsuen kontra eta bizikidetzaren eta integrazioaren alde eginez eta xenofobiaren arbuioa agertuz, Nafarroa jatorri guztietako pertsonen eskubide eta askatasunen arloan Europako eskualde aurreratuenetakoa izanen da.</w:t>
      </w:r>
    </w:p>
    <w:p>
      <w:pPr>
        <w:pStyle w:val="0"/>
        <w:suppressAutoHyphens w:val="false"/>
        <w:rPr>
          <w:rStyle w:val="1"/>
        </w:rPr>
      </w:pPr>
      <w:r>
        <w:rPr>
          <w:rStyle w:val="1"/>
        </w:rPr>
        <w:t xml:space="preserve">Nafarroako Gobernuak Nafarroako udalengana jo du sare horri atxikitzera animatzeko, eta dagoeneko 20 udal baino gehiago batu dira sarera.</w:t>
      </w:r>
    </w:p>
    <w:p>
      <w:pPr>
        <w:pStyle w:val="0"/>
        <w:suppressAutoHyphens w:val="false"/>
        <w:rPr>
          <w:rStyle w:val="1"/>
        </w:rPr>
      </w:pPr>
      <w:r>
        <w:rPr>
          <w:rStyle w:val="1"/>
        </w:rPr>
        <w:t xml:space="preserve">Gainera, aurreikusita zegoen Iruñean 2020ko maiatzaren 7an bilera bat egitea sarea udalei aurkezteko, haren zuzendaria aurrean zela, eta migratzaileak gizarteratzeko Europako bi proiekturen berri emateko, jardunbide egokiak partekatzeko modu gisa. COVID larrialdiaren ondorioz, ordea, bilera bertan behera geratu zen eta orain arte ezin izan da egin, larrialdiak indarrean dirauelako.</w:t>
      </w:r>
    </w:p>
    <w:p>
      <w:pPr>
        <w:pStyle w:val="0"/>
        <w:suppressAutoHyphens w:val="false"/>
        <w:rPr>
          <w:rStyle w:val="1"/>
        </w:rPr>
      </w:pPr>
      <w:r>
        <w:rPr>
          <w:rStyle w:val="1"/>
        </w:rPr>
        <w:t xml:space="preserve">Bestalde, Europako AMIF funtsen deialdiei buruzko informazioa igorri zaie udalei, eta haiekin bilera bat egin da deialdien nondik norakoak azaltzeko.</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16an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