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consecuencias de la caducidad de la declaración de impacto ambiental del Proyecto de la nueva red ferroriavia en la Comarca de Pamplona,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-¿Conoce el Gobierno de Navarra que con fecha 30 de octubre de 2019 la Dirección General de Biodiversidad y Calidad Ambiental, de la Secretaría de Medio Ambiente del Ministerio para la Transición Ecológica y el Reto Demográfico, se declaró la caducidad de la declaración de impacto ambiental del Proyecto de la nueva red ferroviaria en la Comarca de Pamplona: Eliminación del Bucle Ferroviario y Nueva estación intermodal? </w:t>
      </w:r>
    </w:p>
    <w:p>
      <w:pPr>
        <w:pStyle w:val="0"/>
        <w:suppressAutoHyphens w:val="false"/>
        <w:rPr>
          <w:rStyle w:val="1"/>
        </w:rPr>
      </w:pPr>
      <w:r>
        <w:rPr>
          <w:rStyle w:val="1"/>
        </w:rPr>
        <w:t xml:space="preserve">-Si la repuesta es positiva, ¿desde cuándo? </w:t>
      </w:r>
    </w:p>
    <w:p>
      <w:pPr>
        <w:pStyle w:val="0"/>
        <w:suppressAutoHyphens w:val="false"/>
        <w:rPr>
          <w:rStyle w:val="1"/>
        </w:rPr>
      </w:pPr>
      <w:r>
        <w:rPr>
          <w:rStyle w:val="1"/>
        </w:rPr>
        <w:t xml:space="preserve">-¿Qué efectos jurídicos o de otra índole considera el Gobierno de Navarra que tiene la declaración de caducidad de la declaración de impacto ambiental del Proyecto de la nueva red ferroviaria en la Comarca de Pamplona: Eliminación del Bucle Ferroviario y Nueva estación intermodal? </w:t>
      </w:r>
    </w:p>
    <w:p>
      <w:pPr>
        <w:pStyle w:val="0"/>
        <w:suppressAutoHyphens w:val="false"/>
        <w:rPr>
          <w:rStyle w:val="1"/>
        </w:rPr>
      </w:pPr>
      <w:r>
        <w:rPr>
          <w:rStyle w:val="1"/>
        </w:rPr>
        <w:t xml:space="preserve">-¿Considera el Gobierno de Navarra que esa declaración de caducidad puede ser una buena ocasión para dejar sin efecto del Plan Sectorial de Incidencia Supramunicipal de Desarrollo del Área de la Nueva Estación de Alta Velocidad y el Área de la Antigua Estación del Tren en Pamplona? </w:t>
      </w:r>
    </w:p>
    <w:p>
      <w:pPr>
        <w:pStyle w:val="0"/>
        <w:suppressAutoHyphens w:val="false"/>
        <w:rPr>
          <w:rStyle w:val="1"/>
        </w:rPr>
      </w:pPr>
      <w:r>
        <w:rPr>
          <w:rStyle w:val="1"/>
        </w:rPr>
        <w:t xml:space="preserve">Iruñea/Pamplona a 12 de noviembre de 2020 </w:t>
      </w:r>
    </w:p>
    <w:p>
      <w:pPr>
        <w:pStyle w:val="0"/>
        <w:suppressAutoHyphens w:val="false"/>
        <w:rPr>
          <w:rStyle w:val="1"/>
          <w:spacing w:val="-0.961"/>
        </w:rPr>
      </w:pPr>
      <w:r>
        <w:rPr>
          <w:rStyle w:val="1"/>
          <w:spacing w:val="-0.961"/>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