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criteros para determinar qué prácticas deportivas se pueden realizar y cuáles no,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realiza la siguiente pregunta escrita dirigida a la Consejera de Cultura y Deporte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se siguen para determinar que prácticas deportivas se pueden realizar y cuáles 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agosto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