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mascarillas accesibles que facilitan el lenguaje labial, formulada por la Ilma. Sra. D.ª Ainhoa Aznárez lgarza.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Podemos Ahal Dugu Navarra, al amparo de lo dispuesto en el Reglamento de esta Cámara, presenta la siguiente pregunta oral, a fin de que sea respondida en el próximo Pleno de la Cámara por parte del Consejero de Universidad, Innovación y Transformación Digital de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pasos está dando el Gobierno para que todas las personas dispongan de mascarillas accesibles que faciliten el lenguaje labial?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3 de septiembre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