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a poner en marcha un proyecto piloto para la apertura de comedores escolares durante los meses de verano, presentada por la Ilma. Sra. D.ª Patricia Perales Hurtado.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Perales Hurtado, Parlamentaria Foral adscrita al grupo parlamentario EH Bildu Nafarroa, al amparo de lo establecido en el Reglamento de la Cámara, presenta la siguiente moción para su debate y votación en el Pleno de la Cámara del próximo día jueves 21 de mayo.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crisis sanitaria originada por el Covid-19 ha golpeado especialmente a los sectores más vulnerables, y la merma de ingresos económicos en muchas familias va a acarrear grandes dificultades para que puedan garantizarse necesidades tan básicas como la alimentación.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los datos aportados por Gobierno de Navarra, se prevé que 1.000 familias más vayan a tener que pedir la renta garantizada en los próximos meses y, según la misma fuente, en abril se repartieron alimentos a 4.615 menores.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Teniendo en cuenta la situación especial de crisis en la que nos encontramos, es evidente que la situación económica de muchas familias no va a mejorar en breve, sino que, en muchas de ellas, la situación empeorará todavía aún más.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Declaración de los Derechos del Niño y de la Niña defiende que deben tener garantizada una alimentación suficiente, accesible, duradera y en condiciones saludables, por lo que nosotros consideramos importante para tener una alimentación equilibrada algo fundamental para el desarrollo saludable, que ésta se base en el producto fresco, ecológico y de temporada.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Navarra goza de un sector primario de calidad que debemos proteger, y no debemos obviar el problema que tienen muchos de los y las productoras navarras para poder vender sus productos debido a la paralización de la restauración y las colectividades. En estos momentos es urgente dar salida a esos productos excedentes y es necesario reforzar e impulsar los circuitos cortos de abastecimiento y apoyar al sector, no solo para garantizar una alimentación saludable a la población, sino para reforzar la economía local y luchar contra el cambio climático. No podemos olvidar tampoco que estas cuestiones están recogidas en los objetivos de desarrollo sostenible 2030 que este Parlamento defiende.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y con el objetivo de garantizar dietas equilibradas a menores haciendo uso de los productos locales,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que, a través del Departamento de Derechos Sociales y en colaboración con los departamentos de Educación y Desarrollo Rural y Medio Ambiente, elabore un proyecto piloto para la apertura de comedores escolares durante los meses de verano en los que llevar a cabo el reparto de comida a los y las menores que más lo necesiten, y así garantizar menús saludables y equilibrados, ofreciendo en la medida de lo posible productos de temporada, locales y ecológicos abastecidos por la producción primaria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lruñea, a 14 de mayo de 2020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