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erizaintzako azken Lan Eskaintza Publikoari buruzkoa. Galdera 2019ko urriaren 25eko 28. Nafarroako Parlamentuko Aldizkari Ofizialean argitaratu zen.</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10-19-PES-00122 informazio-eskaera egin du, zeinaren bidez “erizaintzako lan eskaintza publikoaren xehetasunak eta kronograma” eskatzen baititu. Hona Nafarroako Gobernuko Osasuneko kontseilariak horri buruz eman beharreko informazioa:</w:t>
      </w:r>
    </w:p>
    <w:p>
      <w:pPr>
        <w:pStyle w:val="0"/>
        <w:suppressAutoHyphens w:val="false"/>
        <w:rPr>
          <w:rStyle w:val="1"/>
        </w:rPr>
      </w:pPr>
      <w:r>
        <w:rPr>
          <w:rStyle w:val="1"/>
        </w:rPr>
        <w:t xml:space="preserve">- Erizaintzako azken lan-eskaintza publikoa dela-eta egindako izapideen eta administrazio-egintzen xehetasuna eta kronograma, bai eta prozeduraren parte bakoitzean izandako atzerapenen zergatiak ere, oposizioko azterketaren egunetik aitzina.</w:t>
      </w:r>
    </w:p>
    <w:p>
      <w:pPr>
        <w:pStyle w:val="0"/>
        <w:suppressAutoHyphens w:val="false"/>
        <w:rPr>
          <w:rStyle w:val="1"/>
        </w:rPr>
      </w:pPr>
      <w:r>
        <w:rPr>
          <w:rStyle w:val="1"/>
        </w:rPr>
        <w:t xml:space="preserve">Osasunbidea-Nafarroako Osasun Zerbitzuak erizain lanpostuetarako egindako deialdia, 2013-15-16ko LEPari dagokiona.</w:t>
      </w:r>
    </w:p>
    <w:p>
      <w:pPr>
        <w:pStyle w:val="0"/>
        <w:suppressAutoHyphens w:val="false"/>
        <w:rPr>
          <w:rStyle w:val="1"/>
        </w:rPr>
      </w:pPr>
      <w:r>
        <w:rPr>
          <w:rStyle w:val="1"/>
        </w:rPr>
        <w:t xml:space="preserve">Erizaintzako deialdi horren oinarriak 2017ko irailaren 25eko NAOn argitaratu ziren, 185. zenbakian.</w:t>
      </w:r>
    </w:p>
    <w:p>
      <w:pPr>
        <w:pStyle w:val="0"/>
        <w:suppressAutoHyphens w:val="false"/>
        <w:rPr>
          <w:rStyle w:val="1"/>
        </w:rPr>
      </w:pPr>
      <w:r>
        <w:rPr>
          <w:rStyle w:val="1"/>
        </w:rPr>
        <w:t xml:space="preserve">Abenduaren 28an deialdi horretan onartutako eta baztertutako izangaien behin-behineko zerrenda argitaratu zen. 2018ko martxoaren 1ean argitaratu zen behin betiko zerrenda.</w:t>
      </w:r>
    </w:p>
    <w:p>
      <w:pPr>
        <w:pStyle w:val="0"/>
        <w:suppressAutoHyphens w:val="false"/>
        <w:rPr>
          <w:rStyle w:val="1"/>
        </w:rPr>
      </w:pPr>
      <w:r>
        <w:rPr>
          <w:rStyle w:val="1"/>
        </w:rPr>
        <w:t xml:space="preserve">Azterketa 2018ko martxoaren 24an egin zen.</w:t>
      </w:r>
    </w:p>
    <w:p>
      <w:pPr>
        <w:pStyle w:val="0"/>
        <w:suppressAutoHyphens w:val="false"/>
        <w:rPr>
          <w:rStyle w:val="1"/>
        </w:rPr>
      </w:pPr>
      <w:r>
        <w:rPr>
          <w:rStyle w:val="1"/>
        </w:rPr>
        <w:t xml:space="preserve">Ondoren, kronologikoki zehaztuta, emaitza hauek argitaratu dira:</w:t>
      </w:r>
    </w:p>
    <w:p>
      <w:pPr>
        <w:pStyle w:val="0"/>
        <w:suppressAutoHyphens w:val="false"/>
        <w:rPr>
          <w:rStyle w:val="1"/>
        </w:rPr>
      </w:pPr>
      <w:r>
        <w:rPr>
          <w:rStyle w:val="1"/>
        </w:rPr>
        <w:t xml:space="preserve">Oposizio-faseko behin-behineko emaitzak: 2018-03-26</w:t>
      </w:r>
    </w:p>
    <w:p>
      <w:pPr>
        <w:pStyle w:val="0"/>
        <w:suppressAutoHyphens w:val="false"/>
        <w:rPr>
          <w:rStyle w:val="1"/>
        </w:rPr>
      </w:pPr>
      <w:r>
        <w:rPr>
          <w:rStyle w:val="1"/>
        </w:rPr>
        <w:t xml:space="preserve">Alegazioei erantzuten zaie.</w:t>
      </w:r>
    </w:p>
    <w:p>
      <w:pPr>
        <w:pStyle w:val="0"/>
        <w:suppressAutoHyphens w:val="false"/>
        <w:rPr>
          <w:rStyle w:val="1"/>
        </w:rPr>
      </w:pPr>
      <w:r>
        <w:rPr>
          <w:rStyle w:val="1"/>
        </w:rPr>
        <w:t xml:space="preserve">Oposizio-faseko behin betiko emaitzak: 2018-05-03</w:t>
      </w:r>
    </w:p>
    <w:p>
      <w:pPr>
        <w:pStyle w:val="0"/>
        <w:suppressAutoHyphens w:val="false"/>
        <w:rPr>
          <w:rStyle w:val="1"/>
        </w:rPr>
      </w:pPr>
      <w:r>
        <w:rPr>
          <w:rStyle w:val="1"/>
        </w:rPr>
        <w:t xml:space="preserve">Hilabeteko epea errekurtsoak aurkezteko eta prestatzeko. Araubide Juridikoaren Zerbitzuak hiru hilabete baino gutxiago ematen du horiek guztiak ebazteko.</w:t>
      </w:r>
    </w:p>
    <w:p>
      <w:pPr>
        <w:pStyle w:val="0"/>
        <w:suppressAutoHyphens w:val="false"/>
        <w:rPr>
          <w:rStyle w:val="1"/>
        </w:rPr>
      </w:pPr>
      <w:r>
        <w:rPr>
          <w:rStyle w:val="1"/>
        </w:rPr>
        <w:t xml:space="preserve">Oposizio-faseko behin betiko emaitzak, errekurtsoen ondotik: 2018-09-13</w:t>
      </w:r>
    </w:p>
    <w:p>
      <w:pPr>
        <w:pStyle w:val="0"/>
        <w:suppressAutoHyphens w:val="false"/>
        <w:rPr>
          <w:rStyle w:val="1"/>
        </w:rPr>
      </w:pPr>
      <w:r>
        <w:rPr>
          <w:rStyle w:val="1"/>
        </w:rPr>
        <w:t xml:space="preserve">Oposizio-fasea gainditutako 2.900 hautagaiei buruzko espedienteak barematzen 6 hilabete eman ondoren, baremazio-faseko behin-behineko emaitzak argitaratzen dira: 2018-12-19</w:t>
      </w:r>
    </w:p>
    <w:p>
      <w:pPr>
        <w:pStyle w:val="0"/>
        <w:suppressAutoHyphens w:val="false"/>
        <w:rPr>
          <w:rStyle w:val="1"/>
        </w:rPr>
      </w:pPr>
      <w:r>
        <w:rPr>
          <w:rStyle w:val="1"/>
        </w:rPr>
        <w:t xml:space="preserve">Oposizio-faseko behin betiko emaitzak, epaiaren ondoren: 2019-04-24 (oposizio-fasea hasieran baino 35 hautagai gehiagok gainditu dutela deklaratzen da)</w:t>
      </w:r>
    </w:p>
    <w:p>
      <w:pPr>
        <w:pStyle w:val="0"/>
        <w:suppressAutoHyphens w:val="false"/>
        <w:rPr>
          <w:rStyle w:val="1"/>
        </w:rPr>
      </w:pPr>
      <w:r>
        <w:rPr>
          <w:rStyle w:val="1"/>
        </w:rPr>
        <w:t xml:space="preserve">35 izangaiak barematu ondoren, baremazio-fasearen behin-behineko emaitzak argitaratzen dira, epaiaren ondoren: 2019-04-26 (lan hau aurreikuspenen arabera aurreratu genuen)</w:t>
      </w:r>
    </w:p>
    <w:p>
      <w:pPr>
        <w:pStyle w:val="0"/>
        <w:suppressAutoHyphens w:val="false"/>
        <w:rPr>
          <w:rStyle w:val="1"/>
        </w:rPr>
      </w:pPr>
      <w:r>
        <w:rPr>
          <w:rStyle w:val="1"/>
        </w:rPr>
        <w:t xml:space="preserve">Hil honetan alegazio guztiei erantzuten zaie eta baremo-faseko behin betiko emaitzak argitaratzen dira: 2019-05-30</w:t>
      </w:r>
    </w:p>
    <w:p>
      <w:pPr>
        <w:pStyle w:val="0"/>
        <w:suppressAutoHyphens w:val="false"/>
        <w:rPr>
          <w:rStyle w:val="1"/>
        </w:rPr>
      </w:pPr>
      <w:r>
        <w:rPr>
          <w:rStyle w:val="1"/>
        </w:rPr>
        <w:t xml:space="preserve">Azken emaitza: 2019-05-30</w:t>
      </w:r>
    </w:p>
    <w:p>
      <w:pPr>
        <w:pStyle w:val="0"/>
        <w:suppressAutoHyphens w:val="false"/>
        <w:rPr>
          <w:rStyle w:val="1"/>
        </w:rPr>
      </w:pPr>
      <w:r>
        <w:rPr>
          <w:rStyle w:val="1"/>
        </w:rPr>
        <w:t xml:space="preserve">Lanpostu hutsak hautatzeko ekitaldia prestatzea. Lanpostuen hautaketa 2019-06-13an argitaratu zen, eta izangaiek 10 egun balioduneko epea izan zuten beren hautaketa egiteko.</w:t>
      </w:r>
    </w:p>
    <w:p>
      <w:pPr>
        <w:pStyle w:val="0"/>
        <w:suppressAutoHyphens w:val="false"/>
        <w:rPr>
          <w:rStyle w:val="1"/>
        </w:rPr>
      </w:pPr>
      <w:r>
        <w:rPr>
          <w:rStyle w:val="1"/>
        </w:rPr>
        <w:t xml:space="preserve">Behin betiko emaitzak argitaratu ondoren, hautagaiek hilabeteko epea izan zuten baremoari errekurtsoak jartzeko. Araubide Juridikoaren Zerbitzuak hiru hilabete eman zituen horiek guztiak ebazteko. Epaitegian apelazio-errekurtso bat aurkeztu zela jakin ondoren, epatze-faltagatik, hilabete inguru itxaron zen epaiaren emaitza ezagutzeko.</w:t>
      </w:r>
    </w:p>
    <w:p>
      <w:pPr>
        <w:pStyle w:val="0"/>
        <w:suppressAutoHyphens w:val="false"/>
        <w:rPr>
          <w:rStyle w:val="1"/>
        </w:rPr>
      </w:pPr>
      <w:r>
        <w:rPr>
          <w:rStyle w:val="1"/>
        </w:rPr>
        <w:t xml:space="preserve">Justizia Auzitegi Nagusiko Administrazioarekiko Auzien Salak ezespen-epaia eman zuen 2019ko urriaren 18an.</w:t>
      </w:r>
    </w:p>
    <w:p>
      <w:pPr>
        <w:pStyle w:val="0"/>
        <w:suppressAutoHyphens w:val="false"/>
        <w:rPr>
          <w:rStyle w:val="1"/>
        </w:rPr>
      </w:pPr>
      <w:r>
        <w:rPr>
          <w:rStyle w:val="1"/>
        </w:rPr>
        <w:t xml:space="preserve">Epaia jakinarazi eta hurrengo egunean, baremoaren behin betiko emaitzak, gora jotzeko errekurtsoen ondorengoak, prestatu eta argitaratu genituen: 2019-04-11</w:t>
      </w:r>
    </w:p>
    <w:p>
      <w:pPr>
        <w:pStyle w:val="0"/>
        <w:suppressAutoHyphens w:val="false"/>
        <w:rPr>
          <w:rStyle w:val="1"/>
        </w:rPr>
      </w:pPr>
      <w:r>
        <w:rPr>
          <w:rStyle w:val="1"/>
        </w:rPr>
        <w:t xml:space="preserve">Amaierako emaitza, gora jotzeko errekurtsoen ondorengoa: 2019-04-11</w:t>
      </w:r>
    </w:p>
    <w:p>
      <w:pPr>
        <w:pStyle w:val="0"/>
        <w:suppressAutoHyphens w:val="false"/>
        <w:rPr>
          <w:rStyle w:val="1"/>
        </w:rPr>
      </w:pPr>
      <w:r>
        <w:rPr>
          <w:rStyle w:val="1"/>
        </w:rPr>
        <w:t xml:space="preserve">Aurreikuspenen arabera, izendapen proposamena azaroaren 20an argitaratuko da NAOn.</w:t>
      </w:r>
    </w:p>
    <w:p>
      <w:pPr>
        <w:pStyle w:val="0"/>
        <w:suppressAutoHyphens w:val="false"/>
        <w:rPr>
          <w:rStyle w:val="1"/>
        </w:rPr>
      </w:pPr>
      <w:r>
        <w:rPr>
          <w:rStyle w:val="1"/>
        </w:rPr>
        <w:t xml:space="preserve">Beraz, erizaintzako hautaketa-prozesu honen garapen-kronograma ikusita, ondoriozta daiteke ezen, jarritako errekurtsoen eta erreklamazio judizialaren ondorioz, emaitzen argitalpen ugari egin direla eta, zenbaitetan, itxaroteko neurri zuhur txikiak aplikatu direla.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azaroaren 11n.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