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acciones y coste económico ante el Brexit en Reino Unido, formulada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Alberto Bonilla Zafra, miembro de las Cortes de Navarra, adscrito al Grupo Parlamentario de Navarra Suma, al amparo de lo dispuesto en el Reglamento de la Cámara, realiza la siguiente pregunta escrita: </w:t>
      </w:r>
    </w:p>
    <w:p>
      <w:pPr>
        <w:pStyle w:val="0"/>
        <w:suppressAutoHyphens w:val="false"/>
        <w:rPr>
          <w:rStyle w:val="1"/>
        </w:rPr>
      </w:pPr>
      <w:r>
        <w:rPr>
          <w:rStyle w:val="1"/>
        </w:rPr>
        <w:t xml:space="preserve">1. ¿Qué acciones tiene previstas el Gobierno de Navarra ante el escenario inminente de un Brexit en Reino Unido? </w:t>
      </w:r>
    </w:p>
    <w:p>
      <w:pPr>
        <w:pStyle w:val="0"/>
        <w:suppressAutoHyphens w:val="false"/>
        <w:rPr>
          <w:rStyle w:val="1"/>
        </w:rPr>
      </w:pPr>
      <w:r>
        <w:rPr>
          <w:rStyle w:val="1"/>
        </w:rPr>
        <w:t xml:space="preserve">2. ¿Estima de forma orientativa el Gobierno de Navarra el coste económico de este en la economía navarra? </w:t>
      </w:r>
    </w:p>
    <w:p>
      <w:pPr>
        <w:pStyle w:val="0"/>
        <w:suppressAutoHyphens w:val="false"/>
        <w:rPr>
          <w:rStyle w:val="1"/>
        </w:rPr>
      </w:pPr>
      <w:r>
        <w:rPr>
          <w:rStyle w:val="1"/>
        </w:rPr>
        <w:t xml:space="preserve">3. ¿Cuáles son las acciones comunicativas sobre los efectos del Brexit que tiene previstas el Gobierno de Navarra en relación con las empresas y la ciudadanía? </w:t>
      </w:r>
    </w:p>
    <w:p>
      <w:pPr>
        <w:pStyle w:val="0"/>
        <w:suppressAutoHyphens w:val="false"/>
        <w:rPr>
          <w:rStyle w:val="1"/>
        </w:rPr>
      </w:pPr>
      <w:r>
        <w:rPr>
          <w:rStyle w:val="1"/>
        </w:rPr>
        <w:t xml:space="preserve">4.¿Qué acciones va a llevar a cabo el Gobierno para proteger los derechos y dar seguridad a los navarros en Reino Unido? </w:t>
      </w:r>
    </w:p>
    <w:p>
      <w:pPr>
        <w:pStyle w:val="0"/>
        <w:suppressAutoHyphens w:val="false"/>
        <w:rPr>
          <w:rStyle w:val="1"/>
        </w:rPr>
      </w:pPr>
      <w:r>
        <w:rPr>
          <w:rStyle w:val="1"/>
        </w:rPr>
        <w:t xml:space="preserve">Pamplona, 14 de enero de 2020 </w:t>
      </w:r>
    </w:p>
    <w:p>
      <w:pPr>
        <w:pStyle w:val="0"/>
        <w:suppressAutoHyphens w:val="false"/>
        <w:rPr>
          <w:rStyle w:val="1"/>
        </w:rPr>
      </w:pPr>
      <w:r>
        <w:rPr>
          <w:rStyle w:val="1"/>
        </w:rPr>
        <w:t xml:space="preserve">El Parlamentario Foral: Alberto Bonilla Zafra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