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presentación de tres proyectos de ley diferentes relativos a modificaciones de impuestos,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M.ª Jesús Valdemoros Erro, miembro de las Cortes de Navarra, adscrita al Grupo Parlamentario Navarra Suma, al amparo de lo dispuesto en los artículos 188 y siguientes del Reglamento de la Cámara,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ha presentado tres proyectos de ley diferentes sobre modificaciones de impuestos en lugar de un único proyecto de ley de medidas fiscales?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M.ª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