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CD1" w:rsidRDefault="00701009" w:rsidP="00D0014A">
      <w:pPr>
        <w:tabs>
          <w:tab w:val="left" w:pos="720"/>
          <w:tab w:val="center" w:pos="3888"/>
        </w:tabs>
        <w:spacing w:line="360" w:lineRule="atLeast"/>
        <w:jc w:val="both"/>
        <w:rPr>
          <w:rFonts w:ascii="Garamond" w:hAnsi="Garamond"/>
          <w:sz w:val="28"/>
          <w:szCs w:val="28"/>
        </w:rPr>
      </w:pPr>
      <w:r>
        <w:rPr>
          <w:rFonts w:ascii="Garamond" w:hAnsi="Garamond"/>
          <w:sz w:val="28"/>
          <w:szCs w:val="28"/>
        </w:rPr>
        <w:t xml:space="preserve">La Consejera de Relaciones Ciudadanas e Institucionales, en relación con la </w:t>
      </w:r>
      <w:r w:rsidR="00505A78">
        <w:rPr>
          <w:rFonts w:ascii="Garamond" w:hAnsi="Garamond"/>
          <w:sz w:val="28"/>
          <w:szCs w:val="28"/>
        </w:rPr>
        <w:t xml:space="preserve">pregunta escrita formulada por </w:t>
      </w:r>
      <w:r w:rsidR="003C2C8E">
        <w:rPr>
          <w:rFonts w:ascii="Garamond" w:hAnsi="Garamond"/>
          <w:sz w:val="28"/>
          <w:szCs w:val="28"/>
        </w:rPr>
        <w:t xml:space="preserve">el parlamentario don </w:t>
      </w:r>
      <w:proofErr w:type="spellStart"/>
      <w:r w:rsidR="00D235EE">
        <w:rPr>
          <w:rFonts w:ascii="Garamond" w:hAnsi="Garamond"/>
          <w:sz w:val="28"/>
          <w:szCs w:val="28"/>
        </w:rPr>
        <w:t>Maiorga</w:t>
      </w:r>
      <w:proofErr w:type="spellEnd"/>
      <w:r w:rsidR="00D235EE">
        <w:rPr>
          <w:rFonts w:ascii="Garamond" w:hAnsi="Garamond"/>
          <w:sz w:val="28"/>
          <w:szCs w:val="28"/>
        </w:rPr>
        <w:t xml:space="preserve"> Ramí</w:t>
      </w:r>
      <w:bookmarkStart w:id="0" w:name="_GoBack"/>
      <w:bookmarkEnd w:id="0"/>
      <w:r w:rsidR="00486EBC">
        <w:rPr>
          <w:rFonts w:ascii="Garamond" w:hAnsi="Garamond"/>
          <w:sz w:val="28"/>
          <w:szCs w:val="28"/>
        </w:rPr>
        <w:t>rez Erro</w:t>
      </w:r>
      <w:r>
        <w:rPr>
          <w:rFonts w:ascii="Garamond" w:hAnsi="Garamond"/>
          <w:sz w:val="28"/>
          <w:szCs w:val="28"/>
        </w:rPr>
        <w:t xml:space="preserve">, </w:t>
      </w:r>
      <w:r w:rsidR="003C2C8E">
        <w:rPr>
          <w:rFonts w:ascii="Garamond" w:hAnsi="Garamond"/>
          <w:sz w:val="28"/>
          <w:szCs w:val="28"/>
        </w:rPr>
        <w:t>adscrito</w:t>
      </w:r>
      <w:r w:rsidR="00E2499C">
        <w:rPr>
          <w:rFonts w:ascii="Garamond" w:hAnsi="Garamond"/>
          <w:sz w:val="28"/>
          <w:szCs w:val="28"/>
        </w:rPr>
        <w:t xml:space="preserve"> al Grupo</w:t>
      </w:r>
      <w:r w:rsidR="003C2C8E">
        <w:rPr>
          <w:rFonts w:ascii="Garamond" w:hAnsi="Garamond"/>
          <w:sz w:val="28"/>
          <w:szCs w:val="28"/>
        </w:rPr>
        <w:t xml:space="preserve"> Parlamentario </w:t>
      </w:r>
      <w:r w:rsidR="003D2E4D">
        <w:rPr>
          <w:rFonts w:ascii="Garamond" w:hAnsi="Garamond"/>
          <w:sz w:val="28"/>
          <w:szCs w:val="28"/>
        </w:rPr>
        <w:t xml:space="preserve">de </w:t>
      </w:r>
      <w:r w:rsidR="00041CD1">
        <w:rPr>
          <w:rFonts w:ascii="Garamond" w:hAnsi="Garamond"/>
          <w:sz w:val="28"/>
          <w:szCs w:val="28"/>
        </w:rPr>
        <w:t>Eh Bildu Nafarroa</w:t>
      </w:r>
      <w:r w:rsidR="00E2499C">
        <w:rPr>
          <w:rFonts w:ascii="Garamond" w:hAnsi="Garamond"/>
          <w:sz w:val="28"/>
          <w:szCs w:val="28"/>
        </w:rPr>
        <w:t xml:space="preserve"> </w:t>
      </w:r>
      <w:r>
        <w:rPr>
          <w:rFonts w:ascii="Garamond" w:hAnsi="Garamond"/>
          <w:sz w:val="28"/>
          <w:szCs w:val="28"/>
        </w:rPr>
        <w:t>(</w:t>
      </w:r>
      <w:r w:rsidR="00F52475">
        <w:rPr>
          <w:rFonts w:ascii="Garamond" w:hAnsi="Garamond"/>
          <w:sz w:val="28"/>
          <w:szCs w:val="28"/>
        </w:rPr>
        <w:t>9-18/PES-00257)</w:t>
      </w:r>
      <w:r>
        <w:rPr>
          <w:rFonts w:ascii="Garamond" w:hAnsi="Garamond"/>
          <w:sz w:val="28"/>
          <w:szCs w:val="28"/>
        </w:rPr>
        <w:t>, ti</w:t>
      </w:r>
      <w:r w:rsidR="0090399E">
        <w:rPr>
          <w:rFonts w:ascii="Garamond" w:hAnsi="Garamond"/>
          <w:sz w:val="28"/>
          <w:szCs w:val="28"/>
        </w:rPr>
        <w:t>e</w:t>
      </w:r>
      <w:r>
        <w:rPr>
          <w:rFonts w:ascii="Garamond" w:hAnsi="Garamond"/>
          <w:sz w:val="28"/>
          <w:szCs w:val="28"/>
        </w:rPr>
        <w:t>ne el honor de informarle lo siguiente:</w:t>
      </w:r>
    </w:p>
    <w:p w:rsidR="00041CD1" w:rsidRDefault="00F52475" w:rsidP="00F52475">
      <w:pPr>
        <w:tabs>
          <w:tab w:val="left" w:pos="720"/>
          <w:tab w:val="center" w:pos="3888"/>
        </w:tabs>
        <w:spacing w:line="360" w:lineRule="atLeast"/>
        <w:jc w:val="both"/>
        <w:rPr>
          <w:rFonts w:ascii="Garamond" w:hAnsi="Garamond"/>
          <w:sz w:val="28"/>
          <w:szCs w:val="28"/>
        </w:rPr>
      </w:pPr>
      <w:r w:rsidRPr="00F52475">
        <w:rPr>
          <w:rFonts w:ascii="Garamond" w:hAnsi="Garamond"/>
          <w:sz w:val="28"/>
          <w:szCs w:val="28"/>
        </w:rPr>
        <w:t>Con el objeto de definir la pregunta, tomando los conceptos en su literalidad, hay que decir que no se entiende el concepto "</w:t>
      </w:r>
      <w:proofErr w:type="gramStart"/>
      <w:r w:rsidRPr="00F52475">
        <w:rPr>
          <w:rFonts w:ascii="Garamond" w:hAnsi="Garamond"/>
          <w:sz w:val="28"/>
          <w:szCs w:val="28"/>
        </w:rPr>
        <w:t>ocultadas</w:t>
      </w:r>
      <w:proofErr w:type="gramEnd"/>
      <w:r w:rsidRPr="00F52475">
        <w:rPr>
          <w:rFonts w:ascii="Garamond" w:hAnsi="Garamond"/>
          <w:sz w:val="28"/>
          <w:szCs w:val="28"/>
        </w:rPr>
        <w:t>" o a qué hace referencia, puesto que en la gestión de la toponimia no se utiliza ningún concepto similar. Por otra parte, en la expresión "denominaciones tipográficas" se entenderá que se refiere a la toponimia menor, es decir, la que corresponde a los parajes. Por lo tanto, superando esas indefiniciones, el presente informe tiene por objeto dar la explicación más clara posible a la pregunta.</w:t>
      </w:r>
    </w:p>
    <w:p w:rsidR="00041CD1" w:rsidRDefault="00F52475" w:rsidP="00F52475">
      <w:pPr>
        <w:tabs>
          <w:tab w:val="left" w:pos="720"/>
          <w:tab w:val="center" w:pos="3888"/>
        </w:tabs>
        <w:spacing w:line="360" w:lineRule="atLeast"/>
        <w:jc w:val="both"/>
        <w:rPr>
          <w:rFonts w:ascii="Garamond" w:hAnsi="Garamond"/>
          <w:sz w:val="28"/>
          <w:szCs w:val="28"/>
        </w:rPr>
      </w:pPr>
      <w:r w:rsidRPr="00F52475">
        <w:rPr>
          <w:rFonts w:ascii="Garamond" w:hAnsi="Garamond"/>
          <w:sz w:val="28"/>
          <w:szCs w:val="28"/>
        </w:rPr>
        <w:t xml:space="preserve">En cuanto a la toponimia menor, el Gobierno de Navarra en base a </w:t>
      </w:r>
      <w:smartTag w:uri="urn:schemas-microsoft-com:office:smarttags" w:element="PersonName">
        <w:smartTagPr>
          <w:attr w:name="ProductID" w:val="la Ley Foral"/>
        </w:smartTagPr>
        <w:r w:rsidRPr="00F52475">
          <w:rPr>
            <w:rFonts w:ascii="Garamond" w:hAnsi="Garamond"/>
            <w:sz w:val="28"/>
            <w:szCs w:val="28"/>
          </w:rPr>
          <w:t>la Ley Foral</w:t>
        </w:r>
      </w:smartTag>
      <w:r w:rsidRPr="00F52475">
        <w:rPr>
          <w:rFonts w:ascii="Garamond" w:hAnsi="Garamond"/>
          <w:sz w:val="28"/>
          <w:szCs w:val="28"/>
        </w:rPr>
        <w:t xml:space="preserve"> 18/1986, de 15 de diciembre, hizo un contrato con Trabajos Catastrales S.A. y a partir del año 1991 se realizaron las trabajos de investigación que se publicaron en una colección de 59 libros que recogen la toponimia de toda la territorialidad de Navarra, situando cada topónimo en el mapa correspondiente. Los principales objetivos de aquel proyecto fueron los siguientes: salvar el tesoro histórico-lingüístico de la toponimia de uso vivo en todo el territorio navarro; tratar la toponimia según las normas establecidas por </w:t>
      </w:r>
      <w:smartTag w:uri="urn:schemas-microsoft-com:office:smarttags" w:element="PersonName">
        <w:smartTagPr>
          <w:attr w:name="ProductID" w:val="la Academia"/>
        </w:smartTagPr>
        <w:r w:rsidRPr="00F52475">
          <w:rPr>
            <w:rFonts w:ascii="Garamond" w:hAnsi="Garamond"/>
            <w:sz w:val="28"/>
            <w:szCs w:val="28"/>
          </w:rPr>
          <w:t>la Academia</w:t>
        </w:r>
      </w:smartTag>
      <w:r w:rsidRPr="00F52475">
        <w:rPr>
          <w:rFonts w:ascii="Garamond" w:hAnsi="Garamond"/>
          <w:sz w:val="28"/>
          <w:szCs w:val="28"/>
        </w:rPr>
        <w:t xml:space="preserve"> de </w:t>
      </w:r>
      <w:smartTag w:uri="urn:schemas-microsoft-com:office:smarttags" w:element="PersonName">
        <w:smartTagPr>
          <w:attr w:name="ProductID" w:val="la Lengua Vasca-Euskaltzaindia"/>
        </w:smartTagPr>
        <w:r w:rsidRPr="00F52475">
          <w:rPr>
            <w:rFonts w:ascii="Garamond" w:hAnsi="Garamond"/>
            <w:sz w:val="28"/>
            <w:szCs w:val="28"/>
          </w:rPr>
          <w:t>la Lengua Vasca-</w:t>
        </w:r>
        <w:proofErr w:type="spellStart"/>
        <w:r w:rsidRPr="00F52475">
          <w:rPr>
            <w:rFonts w:ascii="Garamond" w:hAnsi="Garamond"/>
            <w:sz w:val="28"/>
            <w:szCs w:val="28"/>
          </w:rPr>
          <w:t>Euskaltzaindia</w:t>
        </w:r>
      </w:smartTag>
      <w:proofErr w:type="spellEnd"/>
      <w:r w:rsidRPr="00F52475">
        <w:rPr>
          <w:rFonts w:ascii="Garamond" w:hAnsi="Garamond"/>
          <w:sz w:val="28"/>
          <w:szCs w:val="28"/>
        </w:rPr>
        <w:t>,  materializarlo en mapas y publicaciones del Gobierno de Navarra y crear un fondo para investigadores.</w:t>
      </w:r>
    </w:p>
    <w:p w:rsidR="00041CD1" w:rsidRDefault="00F52475" w:rsidP="00F52475">
      <w:pPr>
        <w:tabs>
          <w:tab w:val="left" w:pos="720"/>
          <w:tab w:val="center" w:pos="3888"/>
        </w:tabs>
        <w:spacing w:line="360" w:lineRule="atLeast"/>
        <w:jc w:val="both"/>
        <w:rPr>
          <w:rFonts w:ascii="Garamond" w:hAnsi="Garamond"/>
          <w:sz w:val="28"/>
          <w:szCs w:val="28"/>
        </w:rPr>
      </w:pPr>
      <w:r w:rsidRPr="00F52475">
        <w:rPr>
          <w:rFonts w:ascii="Garamond" w:hAnsi="Garamond"/>
          <w:sz w:val="28"/>
          <w:szCs w:val="28"/>
        </w:rPr>
        <w:t xml:space="preserve">Para llevar a cabo aquellos trabajos de investigación, el grupo de trabajo estaba formado por José María Jimeno </w:t>
      </w:r>
      <w:proofErr w:type="spellStart"/>
      <w:r w:rsidRPr="00F52475">
        <w:rPr>
          <w:rFonts w:ascii="Garamond" w:hAnsi="Garamond"/>
          <w:sz w:val="28"/>
          <w:szCs w:val="28"/>
        </w:rPr>
        <w:t>Jurío</w:t>
      </w:r>
      <w:proofErr w:type="spellEnd"/>
      <w:r w:rsidRPr="00F52475">
        <w:rPr>
          <w:rFonts w:ascii="Garamond" w:hAnsi="Garamond"/>
          <w:sz w:val="28"/>
          <w:szCs w:val="28"/>
        </w:rPr>
        <w:t xml:space="preserve">, director; Mikel </w:t>
      </w:r>
      <w:proofErr w:type="spellStart"/>
      <w:r w:rsidRPr="00F52475">
        <w:rPr>
          <w:rFonts w:ascii="Garamond" w:hAnsi="Garamond"/>
          <w:sz w:val="28"/>
          <w:szCs w:val="28"/>
        </w:rPr>
        <w:t>Belasko</w:t>
      </w:r>
      <w:proofErr w:type="spellEnd"/>
      <w:r w:rsidRPr="00F52475">
        <w:rPr>
          <w:rFonts w:ascii="Garamond" w:hAnsi="Garamond"/>
          <w:sz w:val="28"/>
          <w:szCs w:val="28"/>
        </w:rPr>
        <w:t xml:space="preserve"> Ortega, coordinador lingüístico; y personas de reconocido prestigio en el ámbito que desempeñaron los trabajos pueblo a pueblo.</w:t>
      </w:r>
    </w:p>
    <w:p w:rsidR="00041CD1" w:rsidRDefault="00F52475" w:rsidP="00F52475">
      <w:pPr>
        <w:tabs>
          <w:tab w:val="left" w:pos="720"/>
          <w:tab w:val="center" w:pos="3888"/>
        </w:tabs>
        <w:spacing w:line="360" w:lineRule="atLeast"/>
        <w:jc w:val="both"/>
        <w:rPr>
          <w:rFonts w:ascii="Garamond" w:hAnsi="Garamond"/>
          <w:sz w:val="28"/>
          <w:szCs w:val="28"/>
        </w:rPr>
      </w:pPr>
      <w:r w:rsidRPr="00F52475">
        <w:rPr>
          <w:rFonts w:ascii="Garamond" w:hAnsi="Garamond"/>
          <w:sz w:val="28"/>
          <w:szCs w:val="28"/>
        </w:rPr>
        <w:t xml:space="preserve">A medida que se realizaban los trabajos de investigación de los pueblos, el Gobierno de Navarra, mediante sucesivos decretos forales entre 1991 y 1995,  oficializó los topónimos de todos los municipios y territorios. Por lo tanto, esa </w:t>
      </w:r>
      <w:proofErr w:type="gramStart"/>
      <w:r w:rsidRPr="00F52475">
        <w:rPr>
          <w:rFonts w:ascii="Garamond" w:hAnsi="Garamond"/>
          <w:sz w:val="28"/>
          <w:szCs w:val="28"/>
        </w:rPr>
        <w:t>es</w:t>
      </w:r>
      <w:proofErr w:type="gramEnd"/>
      <w:r w:rsidRPr="00F52475">
        <w:rPr>
          <w:rFonts w:ascii="Garamond" w:hAnsi="Garamond"/>
          <w:sz w:val="28"/>
          <w:szCs w:val="28"/>
        </w:rPr>
        <w:t xml:space="preserve"> la base de </w:t>
      </w:r>
      <w:smartTag w:uri="urn:schemas-microsoft-com:office:smarttags" w:element="PersonName">
        <w:smartTagPr>
          <w:attr w:name="ProductID" w:val="la Toponimia Oficial"/>
        </w:smartTagPr>
        <w:smartTag w:uri="urn:schemas-microsoft-com:office:smarttags" w:element="PersonName">
          <w:smartTagPr>
            <w:attr w:name="ProductID" w:val="la Toponimia"/>
          </w:smartTagPr>
          <w:r w:rsidRPr="00F52475">
            <w:rPr>
              <w:rFonts w:ascii="Garamond" w:hAnsi="Garamond"/>
              <w:sz w:val="28"/>
              <w:szCs w:val="28"/>
            </w:rPr>
            <w:t>la Toponimia</w:t>
          </w:r>
        </w:smartTag>
        <w:r w:rsidRPr="00F52475">
          <w:rPr>
            <w:rFonts w:ascii="Garamond" w:hAnsi="Garamond"/>
            <w:sz w:val="28"/>
            <w:szCs w:val="28"/>
          </w:rPr>
          <w:t xml:space="preserve"> Oficial</w:t>
        </w:r>
      </w:smartTag>
      <w:r w:rsidRPr="00F52475">
        <w:rPr>
          <w:rFonts w:ascii="Garamond" w:hAnsi="Garamond"/>
          <w:sz w:val="28"/>
          <w:szCs w:val="28"/>
        </w:rPr>
        <w:t xml:space="preserve"> de Navarra, y el Gobierno es el responsable y actúa para velar por el uso de esa toponimia oficial en el ámbito de las Administraciones Públicas.</w:t>
      </w:r>
    </w:p>
    <w:p w:rsidR="00041CD1" w:rsidRDefault="00F52475" w:rsidP="00F52475">
      <w:pPr>
        <w:tabs>
          <w:tab w:val="left" w:pos="720"/>
          <w:tab w:val="center" w:pos="3888"/>
        </w:tabs>
        <w:spacing w:line="360" w:lineRule="atLeast"/>
        <w:jc w:val="both"/>
        <w:rPr>
          <w:rFonts w:ascii="Garamond" w:hAnsi="Garamond"/>
          <w:sz w:val="28"/>
          <w:szCs w:val="28"/>
        </w:rPr>
      </w:pPr>
      <w:r w:rsidRPr="00F52475">
        <w:rPr>
          <w:rFonts w:ascii="Garamond" w:hAnsi="Garamond"/>
          <w:sz w:val="28"/>
          <w:szCs w:val="28"/>
        </w:rPr>
        <w:t>En cualquier caso, el ámbito de la toponimia oficial no es una situación concluida o cerrada, por lo que está abierta a realizar altas, bajas o adaptaciones de topónimos.</w:t>
      </w:r>
    </w:p>
    <w:p w:rsidR="00041CD1" w:rsidRDefault="00F52475" w:rsidP="00F52475">
      <w:pPr>
        <w:tabs>
          <w:tab w:val="left" w:pos="720"/>
          <w:tab w:val="center" w:pos="3888"/>
        </w:tabs>
        <w:spacing w:line="360" w:lineRule="atLeast"/>
        <w:jc w:val="both"/>
        <w:rPr>
          <w:rFonts w:ascii="Garamond" w:hAnsi="Garamond"/>
          <w:sz w:val="28"/>
          <w:szCs w:val="28"/>
        </w:rPr>
      </w:pPr>
      <w:r w:rsidRPr="00F52475">
        <w:rPr>
          <w:rFonts w:ascii="Garamond" w:hAnsi="Garamond"/>
          <w:sz w:val="28"/>
          <w:szCs w:val="28"/>
        </w:rPr>
        <w:t>Así, cualquier ciudadano o entidad puede tener la iniciativa. Para ello, se ha de realizar una solicitud a Euskarabidea razonada según los fundamentos que se utilizan en materia de toponi</w:t>
      </w:r>
      <w:r>
        <w:rPr>
          <w:rFonts w:ascii="Garamond" w:hAnsi="Garamond"/>
          <w:sz w:val="28"/>
          <w:szCs w:val="28"/>
        </w:rPr>
        <w:t>mia (documentación, testimonios</w:t>
      </w:r>
      <w:r w:rsidRPr="00F52475">
        <w:rPr>
          <w:rFonts w:ascii="Garamond" w:hAnsi="Garamond"/>
          <w:sz w:val="28"/>
          <w:szCs w:val="28"/>
        </w:rPr>
        <w:t xml:space="preserve">…). Euskarabidea realizará las consultas necesarias con el municipio donde se </w:t>
      </w:r>
      <w:r w:rsidRPr="00F52475">
        <w:rPr>
          <w:rFonts w:ascii="Garamond" w:hAnsi="Garamond"/>
          <w:sz w:val="28"/>
          <w:szCs w:val="28"/>
        </w:rPr>
        <w:lastRenderedPageBreak/>
        <w:t xml:space="preserve">encuentre el topónimo, con otros departamentos del Gobierno de Navarra que puedan estar relacionados y con </w:t>
      </w:r>
      <w:proofErr w:type="spellStart"/>
      <w:r w:rsidRPr="00F52475">
        <w:rPr>
          <w:rFonts w:ascii="Garamond" w:hAnsi="Garamond"/>
          <w:sz w:val="28"/>
          <w:szCs w:val="28"/>
        </w:rPr>
        <w:t>Euskaltzaindia</w:t>
      </w:r>
      <w:proofErr w:type="spellEnd"/>
      <w:r w:rsidRPr="00F52475">
        <w:rPr>
          <w:rFonts w:ascii="Garamond" w:hAnsi="Garamond"/>
          <w:sz w:val="28"/>
          <w:szCs w:val="28"/>
        </w:rPr>
        <w:t xml:space="preserve">. Tras esas consultas, si la solicitud se considera pertinente, Euskarabidea elabora un informe adjuntando el de </w:t>
      </w:r>
      <w:proofErr w:type="spellStart"/>
      <w:r w:rsidRPr="00F52475">
        <w:rPr>
          <w:rFonts w:ascii="Garamond" w:hAnsi="Garamond"/>
          <w:sz w:val="28"/>
          <w:szCs w:val="28"/>
        </w:rPr>
        <w:t>Euskaltzaindia</w:t>
      </w:r>
      <w:proofErr w:type="spellEnd"/>
      <w:r w:rsidRPr="00F52475">
        <w:rPr>
          <w:rFonts w:ascii="Garamond" w:hAnsi="Garamond"/>
          <w:sz w:val="28"/>
          <w:szCs w:val="28"/>
        </w:rPr>
        <w:t>, para que el Gobierno de Navarra tome el Acuerdo de modificar la toponimia oficial.</w:t>
      </w:r>
    </w:p>
    <w:p w:rsidR="00041CD1" w:rsidRDefault="00F52475" w:rsidP="00F52475">
      <w:pPr>
        <w:tabs>
          <w:tab w:val="left" w:pos="720"/>
          <w:tab w:val="center" w:pos="3888"/>
        </w:tabs>
        <w:spacing w:line="360" w:lineRule="atLeast"/>
        <w:jc w:val="both"/>
        <w:rPr>
          <w:rFonts w:ascii="Garamond" w:hAnsi="Garamond"/>
          <w:sz w:val="28"/>
          <w:szCs w:val="28"/>
        </w:rPr>
      </w:pPr>
      <w:r w:rsidRPr="00F52475">
        <w:rPr>
          <w:rFonts w:ascii="Garamond" w:hAnsi="Garamond"/>
          <w:sz w:val="28"/>
          <w:szCs w:val="28"/>
        </w:rPr>
        <w:t xml:space="preserve">En resumen, la gestión de la toponimia oficial y el procedimiento de modificación o actualización se realiza sobre la base de </w:t>
      </w:r>
      <w:smartTag w:uri="urn:schemas-microsoft-com:office:smarttags" w:element="PersonName">
        <w:smartTagPr>
          <w:attr w:name="ProductID" w:val="la Ley Foral"/>
        </w:smartTagPr>
        <w:r w:rsidRPr="00F52475">
          <w:rPr>
            <w:rFonts w:ascii="Garamond" w:hAnsi="Garamond"/>
            <w:sz w:val="28"/>
            <w:szCs w:val="28"/>
          </w:rPr>
          <w:t>la Ley Foral</w:t>
        </w:r>
      </w:smartTag>
      <w:r w:rsidRPr="00F52475">
        <w:rPr>
          <w:rFonts w:ascii="Garamond" w:hAnsi="Garamond"/>
          <w:sz w:val="28"/>
          <w:szCs w:val="28"/>
        </w:rPr>
        <w:t xml:space="preserve"> 18/1986, de 15 de diciembre.</w:t>
      </w:r>
    </w:p>
    <w:p w:rsidR="00041CD1" w:rsidRDefault="003D2E4D" w:rsidP="003D2E4D">
      <w:pPr>
        <w:tabs>
          <w:tab w:val="left" w:pos="720"/>
          <w:tab w:val="center" w:pos="3888"/>
        </w:tabs>
        <w:spacing w:line="360" w:lineRule="atLeast"/>
        <w:jc w:val="both"/>
        <w:rPr>
          <w:rFonts w:ascii="Garamond" w:hAnsi="Garamond"/>
          <w:sz w:val="28"/>
          <w:szCs w:val="28"/>
        </w:rPr>
      </w:pPr>
      <w:r w:rsidRPr="003D2E4D">
        <w:rPr>
          <w:rFonts w:ascii="Garamond" w:hAnsi="Garamond"/>
          <w:sz w:val="28"/>
          <w:szCs w:val="28"/>
        </w:rPr>
        <w:t>Es todo cuanto te</w:t>
      </w:r>
      <w:r w:rsidR="00041CD1">
        <w:rPr>
          <w:rFonts w:ascii="Garamond" w:hAnsi="Garamond"/>
          <w:sz w:val="28"/>
          <w:szCs w:val="28"/>
        </w:rPr>
        <w:t>ngo el honor de informar en cumplimiento al artículo 19</w:t>
      </w:r>
      <w:r w:rsidRPr="003D2E4D">
        <w:rPr>
          <w:rFonts w:ascii="Garamond" w:hAnsi="Garamond"/>
          <w:sz w:val="28"/>
          <w:szCs w:val="28"/>
        </w:rPr>
        <w:t>4 del Reglamento del Parlamento de Navarra.</w:t>
      </w:r>
    </w:p>
    <w:p w:rsidR="00041CD1" w:rsidRDefault="00701009" w:rsidP="00701009">
      <w:pPr>
        <w:tabs>
          <w:tab w:val="left" w:pos="720"/>
          <w:tab w:val="center" w:pos="3888"/>
        </w:tabs>
        <w:spacing w:line="360" w:lineRule="atLeast"/>
        <w:jc w:val="right"/>
        <w:rPr>
          <w:rFonts w:ascii="Garamond" w:hAnsi="Garamond"/>
          <w:sz w:val="28"/>
          <w:szCs w:val="28"/>
        </w:rPr>
      </w:pPr>
      <w:r w:rsidRPr="006C04C5">
        <w:rPr>
          <w:rFonts w:ascii="Garamond" w:hAnsi="Garamond"/>
          <w:sz w:val="28"/>
          <w:szCs w:val="28"/>
        </w:rPr>
        <w:t>Pamplona</w:t>
      </w:r>
      <w:r w:rsidR="00F06708">
        <w:rPr>
          <w:rFonts w:ascii="Garamond" w:hAnsi="Garamond"/>
          <w:sz w:val="28"/>
          <w:szCs w:val="28"/>
        </w:rPr>
        <w:t>, 20</w:t>
      </w:r>
      <w:r w:rsidR="007A46FB">
        <w:rPr>
          <w:rFonts w:ascii="Garamond" w:hAnsi="Garamond"/>
          <w:sz w:val="28"/>
          <w:szCs w:val="28"/>
        </w:rPr>
        <w:t xml:space="preserve"> de </w:t>
      </w:r>
      <w:r w:rsidR="00F52475">
        <w:rPr>
          <w:rFonts w:ascii="Garamond" w:hAnsi="Garamond"/>
          <w:sz w:val="28"/>
          <w:szCs w:val="28"/>
        </w:rPr>
        <w:t>diciembre</w:t>
      </w:r>
      <w:r w:rsidR="007A46FB">
        <w:rPr>
          <w:rFonts w:ascii="Garamond" w:hAnsi="Garamond"/>
          <w:sz w:val="28"/>
          <w:szCs w:val="28"/>
        </w:rPr>
        <w:t xml:space="preserve"> de 2018</w:t>
      </w:r>
    </w:p>
    <w:p w:rsidR="00041CD1" w:rsidRPr="00041CD1" w:rsidRDefault="00041CD1" w:rsidP="006C04C5">
      <w:pPr>
        <w:tabs>
          <w:tab w:val="left" w:pos="720"/>
          <w:tab w:val="center" w:pos="3888"/>
        </w:tabs>
        <w:spacing w:line="360" w:lineRule="atLeast"/>
        <w:jc w:val="center"/>
        <w:rPr>
          <w:rFonts w:ascii="HelveticaNeue-Bold" w:hAnsi="HelveticaNeue-Bold" w:cs="HelveticaNeue-Bold"/>
          <w:b/>
          <w:bCs/>
          <w:sz w:val="16"/>
          <w:szCs w:val="16"/>
        </w:rPr>
      </w:pPr>
      <w:r>
        <w:rPr>
          <w:rFonts w:ascii="Garamond" w:hAnsi="Garamond"/>
          <w:sz w:val="28"/>
          <w:szCs w:val="28"/>
        </w:rPr>
        <w:t>La Consejera de Relaciones Ciudadanas e Institucionales:</w:t>
      </w:r>
      <w:r>
        <w:rPr>
          <w:rFonts w:ascii="HelveticaNeue-Bold" w:hAnsi="HelveticaNeue-Bold" w:cs="HelveticaNeue-Bold"/>
          <w:b/>
          <w:bCs/>
          <w:sz w:val="16"/>
          <w:szCs w:val="16"/>
        </w:rPr>
        <w:t xml:space="preserve"> </w:t>
      </w:r>
      <w:r w:rsidR="00701009">
        <w:rPr>
          <w:rFonts w:ascii="Garamond" w:hAnsi="Garamond"/>
          <w:sz w:val="28"/>
          <w:szCs w:val="28"/>
        </w:rPr>
        <w:t xml:space="preserve">Ana </w:t>
      </w:r>
      <w:proofErr w:type="spellStart"/>
      <w:r w:rsidR="00701009">
        <w:rPr>
          <w:rFonts w:ascii="Garamond" w:hAnsi="Garamond"/>
          <w:sz w:val="28"/>
          <w:szCs w:val="28"/>
        </w:rPr>
        <w:t>Ollo</w:t>
      </w:r>
      <w:proofErr w:type="spellEnd"/>
      <w:r w:rsidR="00701009">
        <w:rPr>
          <w:rFonts w:ascii="Garamond" w:hAnsi="Garamond"/>
          <w:sz w:val="28"/>
          <w:szCs w:val="28"/>
        </w:rPr>
        <w:t xml:space="preserve"> </w:t>
      </w:r>
      <w:proofErr w:type="spellStart"/>
      <w:r w:rsidR="00701009">
        <w:rPr>
          <w:rFonts w:ascii="Garamond" w:hAnsi="Garamond"/>
          <w:sz w:val="28"/>
          <w:szCs w:val="28"/>
        </w:rPr>
        <w:t>Hualde</w:t>
      </w:r>
      <w:proofErr w:type="spellEnd"/>
    </w:p>
    <w:sectPr w:rsidR="00041CD1" w:rsidRPr="00041CD1" w:rsidSect="006E3947">
      <w:pgSz w:w="11906" w:h="16838"/>
      <w:pgMar w:top="89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7ED" w:rsidRDefault="007D77ED" w:rsidP="00D0014A">
      <w:r>
        <w:separator/>
      </w:r>
    </w:p>
  </w:endnote>
  <w:endnote w:type="continuationSeparator" w:id="0">
    <w:p w:rsidR="007D77ED" w:rsidRDefault="007D77ED" w:rsidP="00D0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Neue-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7ED" w:rsidRDefault="007D77ED" w:rsidP="00D0014A">
      <w:r>
        <w:separator/>
      </w:r>
    </w:p>
  </w:footnote>
  <w:footnote w:type="continuationSeparator" w:id="0">
    <w:p w:rsidR="007D77ED" w:rsidRDefault="007D77ED" w:rsidP="00D00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375E"/>
    <w:multiLevelType w:val="hybridMultilevel"/>
    <w:tmpl w:val="CB646F20"/>
    <w:lvl w:ilvl="0" w:tplc="D090C9CA">
      <w:numFmt w:val="bullet"/>
      <w:lvlText w:val="-"/>
      <w:lvlJc w:val="left"/>
      <w:pPr>
        <w:tabs>
          <w:tab w:val="num" w:pos="1068"/>
        </w:tabs>
        <w:ind w:left="1068" w:hanging="360"/>
      </w:pPr>
      <w:rPr>
        <w:rFonts w:ascii="Calibri" w:eastAsia="Times New Roman" w:hAnsi="Calibri" w:cs="Times New Roman"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3A7E440C"/>
    <w:multiLevelType w:val="hybridMultilevel"/>
    <w:tmpl w:val="8CEE2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5CC61E1"/>
    <w:multiLevelType w:val="hybridMultilevel"/>
    <w:tmpl w:val="FCCE2ED4"/>
    <w:lvl w:ilvl="0" w:tplc="9236C23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72A45D1C"/>
    <w:multiLevelType w:val="hybridMultilevel"/>
    <w:tmpl w:val="A8043A12"/>
    <w:lvl w:ilvl="0" w:tplc="0C0A0001">
      <w:start w:val="1"/>
      <w:numFmt w:val="bullet"/>
      <w:lvlText w:val=""/>
      <w:lvlJc w:val="left"/>
      <w:pPr>
        <w:ind w:left="1734" w:hanging="360"/>
      </w:pPr>
      <w:rPr>
        <w:rFonts w:ascii="Symbol" w:hAnsi="Symbol" w:hint="default"/>
      </w:rPr>
    </w:lvl>
    <w:lvl w:ilvl="1" w:tplc="0C0A0019" w:tentative="1">
      <w:start w:val="1"/>
      <w:numFmt w:val="lowerLetter"/>
      <w:lvlText w:val="%2."/>
      <w:lvlJc w:val="left"/>
      <w:pPr>
        <w:ind w:left="2454" w:hanging="360"/>
      </w:pPr>
      <w:rPr>
        <w:rFonts w:cs="Times New Roman"/>
      </w:rPr>
    </w:lvl>
    <w:lvl w:ilvl="2" w:tplc="0C0A001B" w:tentative="1">
      <w:start w:val="1"/>
      <w:numFmt w:val="lowerRoman"/>
      <w:lvlText w:val="%3."/>
      <w:lvlJc w:val="right"/>
      <w:pPr>
        <w:ind w:left="3174" w:hanging="180"/>
      </w:pPr>
      <w:rPr>
        <w:rFonts w:cs="Times New Roman"/>
      </w:rPr>
    </w:lvl>
    <w:lvl w:ilvl="3" w:tplc="0C0A000F" w:tentative="1">
      <w:start w:val="1"/>
      <w:numFmt w:val="decimal"/>
      <w:lvlText w:val="%4."/>
      <w:lvlJc w:val="left"/>
      <w:pPr>
        <w:ind w:left="3894" w:hanging="360"/>
      </w:pPr>
      <w:rPr>
        <w:rFonts w:cs="Times New Roman"/>
      </w:rPr>
    </w:lvl>
    <w:lvl w:ilvl="4" w:tplc="0C0A0019" w:tentative="1">
      <w:start w:val="1"/>
      <w:numFmt w:val="lowerLetter"/>
      <w:lvlText w:val="%5."/>
      <w:lvlJc w:val="left"/>
      <w:pPr>
        <w:ind w:left="4614" w:hanging="360"/>
      </w:pPr>
      <w:rPr>
        <w:rFonts w:cs="Times New Roman"/>
      </w:rPr>
    </w:lvl>
    <w:lvl w:ilvl="5" w:tplc="0C0A001B" w:tentative="1">
      <w:start w:val="1"/>
      <w:numFmt w:val="lowerRoman"/>
      <w:lvlText w:val="%6."/>
      <w:lvlJc w:val="right"/>
      <w:pPr>
        <w:ind w:left="5334" w:hanging="180"/>
      </w:pPr>
      <w:rPr>
        <w:rFonts w:cs="Times New Roman"/>
      </w:rPr>
    </w:lvl>
    <w:lvl w:ilvl="6" w:tplc="0C0A000F" w:tentative="1">
      <w:start w:val="1"/>
      <w:numFmt w:val="decimal"/>
      <w:lvlText w:val="%7."/>
      <w:lvlJc w:val="left"/>
      <w:pPr>
        <w:ind w:left="6054" w:hanging="360"/>
      </w:pPr>
      <w:rPr>
        <w:rFonts w:cs="Times New Roman"/>
      </w:rPr>
    </w:lvl>
    <w:lvl w:ilvl="7" w:tplc="0C0A0019" w:tentative="1">
      <w:start w:val="1"/>
      <w:numFmt w:val="lowerLetter"/>
      <w:lvlText w:val="%8."/>
      <w:lvlJc w:val="left"/>
      <w:pPr>
        <w:ind w:left="6774" w:hanging="360"/>
      </w:pPr>
      <w:rPr>
        <w:rFonts w:cs="Times New Roman"/>
      </w:rPr>
    </w:lvl>
    <w:lvl w:ilvl="8" w:tplc="0C0A001B" w:tentative="1">
      <w:start w:val="1"/>
      <w:numFmt w:val="lowerRoman"/>
      <w:lvlText w:val="%9."/>
      <w:lvlJc w:val="right"/>
      <w:pPr>
        <w:ind w:left="7494" w:hanging="180"/>
      </w:pPr>
      <w:rPr>
        <w:rFonts w:cs="Times New Roman"/>
      </w:rPr>
    </w:lvl>
  </w:abstractNum>
  <w:abstractNum w:abstractNumId="4">
    <w:nsid w:val="7D601EF9"/>
    <w:multiLevelType w:val="hybridMultilevel"/>
    <w:tmpl w:val="C0AC2CE0"/>
    <w:lvl w:ilvl="0" w:tplc="C9FAF9CC">
      <w:start w:val="1"/>
      <w:numFmt w:val="bullet"/>
      <w:lvlText w:val="-"/>
      <w:lvlJc w:val="left"/>
      <w:pPr>
        <w:tabs>
          <w:tab w:val="num" w:pos="360"/>
        </w:tabs>
        <w:ind w:left="360" w:hanging="360"/>
      </w:pPr>
      <w:rPr>
        <w:rFonts w:ascii="Traditional Arabic" w:hAnsi="Traditional Arabic"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color w:val="auto"/>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947"/>
    <w:rsid w:val="00016FA3"/>
    <w:rsid w:val="00032340"/>
    <w:rsid w:val="00041CD1"/>
    <w:rsid w:val="000562A1"/>
    <w:rsid w:val="000675F3"/>
    <w:rsid w:val="00090869"/>
    <w:rsid w:val="000B4EA9"/>
    <w:rsid w:val="000B5846"/>
    <w:rsid w:val="000D4484"/>
    <w:rsid w:val="00134729"/>
    <w:rsid w:val="00136469"/>
    <w:rsid w:val="00156419"/>
    <w:rsid w:val="00163EF0"/>
    <w:rsid w:val="001773E8"/>
    <w:rsid w:val="001A5714"/>
    <w:rsid w:val="001C2B54"/>
    <w:rsid w:val="001D29F7"/>
    <w:rsid w:val="00231B46"/>
    <w:rsid w:val="00286072"/>
    <w:rsid w:val="00291AE2"/>
    <w:rsid w:val="003021A7"/>
    <w:rsid w:val="00313FB3"/>
    <w:rsid w:val="00341753"/>
    <w:rsid w:val="00373619"/>
    <w:rsid w:val="003807A7"/>
    <w:rsid w:val="003A6DDF"/>
    <w:rsid w:val="003B5317"/>
    <w:rsid w:val="003C2C8E"/>
    <w:rsid w:val="003D2E4D"/>
    <w:rsid w:val="003E6968"/>
    <w:rsid w:val="003F422A"/>
    <w:rsid w:val="00450774"/>
    <w:rsid w:val="004658C6"/>
    <w:rsid w:val="00486EBC"/>
    <w:rsid w:val="00490D92"/>
    <w:rsid w:val="004E219D"/>
    <w:rsid w:val="00505A78"/>
    <w:rsid w:val="005118FA"/>
    <w:rsid w:val="00516225"/>
    <w:rsid w:val="00547A30"/>
    <w:rsid w:val="00581537"/>
    <w:rsid w:val="005A7D24"/>
    <w:rsid w:val="005F5A85"/>
    <w:rsid w:val="00601973"/>
    <w:rsid w:val="0065004A"/>
    <w:rsid w:val="00681218"/>
    <w:rsid w:val="00682541"/>
    <w:rsid w:val="006C04C5"/>
    <w:rsid w:val="006D5B7C"/>
    <w:rsid w:val="006E3947"/>
    <w:rsid w:val="00701009"/>
    <w:rsid w:val="00727FFC"/>
    <w:rsid w:val="007A46FB"/>
    <w:rsid w:val="007D77ED"/>
    <w:rsid w:val="007E3CC8"/>
    <w:rsid w:val="0080640D"/>
    <w:rsid w:val="008315B8"/>
    <w:rsid w:val="00846768"/>
    <w:rsid w:val="0087485D"/>
    <w:rsid w:val="008951F3"/>
    <w:rsid w:val="008D23C3"/>
    <w:rsid w:val="0090399E"/>
    <w:rsid w:val="00916AB0"/>
    <w:rsid w:val="00923721"/>
    <w:rsid w:val="009D3E8F"/>
    <w:rsid w:val="00A17309"/>
    <w:rsid w:val="00A56A38"/>
    <w:rsid w:val="00A8125D"/>
    <w:rsid w:val="00AB5E86"/>
    <w:rsid w:val="00AC2E3A"/>
    <w:rsid w:val="00AD2F7A"/>
    <w:rsid w:val="00B01162"/>
    <w:rsid w:val="00B0290A"/>
    <w:rsid w:val="00B320D0"/>
    <w:rsid w:val="00B41BF3"/>
    <w:rsid w:val="00B444AA"/>
    <w:rsid w:val="00B5013F"/>
    <w:rsid w:val="00BA4946"/>
    <w:rsid w:val="00BE408E"/>
    <w:rsid w:val="00C51103"/>
    <w:rsid w:val="00CF12EF"/>
    <w:rsid w:val="00D0014A"/>
    <w:rsid w:val="00D235EE"/>
    <w:rsid w:val="00D60458"/>
    <w:rsid w:val="00D60CCD"/>
    <w:rsid w:val="00E12F01"/>
    <w:rsid w:val="00E16271"/>
    <w:rsid w:val="00E2499C"/>
    <w:rsid w:val="00E32AAF"/>
    <w:rsid w:val="00E45E5B"/>
    <w:rsid w:val="00E75A3D"/>
    <w:rsid w:val="00E94E35"/>
    <w:rsid w:val="00EC77CD"/>
    <w:rsid w:val="00ED1063"/>
    <w:rsid w:val="00ED2E61"/>
    <w:rsid w:val="00ED3703"/>
    <w:rsid w:val="00F03D28"/>
    <w:rsid w:val="00F06708"/>
    <w:rsid w:val="00F40513"/>
    <w:rsid w:val="00F52475"/>
    <w:rsid w:val="00F81303"/>
    <w:rsid w:val="00F81EFE"/>
    <w:rsid w:val="00F87BD2"/>
    <w:rsid w:val="00FC529E"/>
    <w:rsid w:val="00FE6E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ListParagraph">
    <w:name w:val="List Paragraph"/>
    <w:basedOn w:val="Normal"/>
    <w:rsid w:val="00E45E5B"/>
    <w:pPr>
      <w:ind w:left="720"/>
      <w:contextualSpacing/>
    </w:pPr>
  </w:style>
  <w:style w:type="character" w:styleId="Hipervnculo">
    <w:name w:val="Hyperlink"/>
    <w:rsid w:val="00B01162"/>
    <w:rPr>
      <w:color w:val="0000FF"/>
      <w:u w:val="single"/>
    </w:rPr>
  </w:style>
  <w:style w:type="paragraph" w:styleId="NormalWeb">
    <w:name w:val="Normal (Web)"/>
    <w:basedOn w:val="Normal"/>
    <w:rsid w:val="00D60CCD"/>
    <w:pPr>
      <w:spacing w:before="100" w:beforeAutospacing="1" w:after="100" w:afterAutospacing="1"/>
    </w:pPr>
  </w:style>
  <w:style w:type="paragraph" w:customStyle="1" w:styleId="xa1">
    <w:name w:val="xa1"/>
    <w:basedOn w:val="Normal"/>
    <w:rsid w:val="00D60CCD"/>
    <w:pPr>
      <w:spacing w:before="100" w:beforeAutospacing="1" w:after="100" w:afterAutospacing="1"/>
    </w:pPr>
  </w:style>
  <w:style w:type="character" w:styleId="Nmerodepgina">
    <w:name w:val="page number"/>
    <w:rsid w:val="00D0014A"/>
  </w:style>
  <w:style w:type="paragraph" w:styleId="Textonotapie">
    <w:name w:val="footnote text"/>
    <w:basedOn w:val="Normal"/>
    <w:link w:val="TextonotapieCar"/>
    <w:rsid w:val="00D0014A"/>
    <w:rPr>
      <w:sz w:val="20"/>
      <w:szCs w:val="20"/>
      <w:lang w:val="eu-ES"/>
    </w:rPr>
  </w:style>
  <w:style w:type="character" w:customStyle="1" w:styleId="TextonotapieCar">
    <w:name w:val="Texto nota pie Car"/>
    <w:link w:val="Textonotapie"/>
    <w:rsid w:val="00D0014A"/>
    <w:rPr>
      <w:lang w:val="eu-ES"/>
    </w:rPr>
  </w:style>
  <w:style w:type="character" w:styleId="Refdenotaalpie">
    <w:name w:val="footnote reference"/>
    <w:rsid w:val="00D0014A"/>
    <w:rPr>
      <w:vertAlign w:val="superscript"/>
    </w:rPr>
  </w:style>
  <w:style w:type="paragraph" w:styleId="Textodeglobo">
    <w:name w:val="Balloon Text"/>
    <w:basedOn w:val="Normal"/>
    <w:link w:val="TextodegloboCar"/>
    <w:rsid w:val="000D4484"/>
    <w:rPr>
      <w:rFonts w:ascii="Tahoma" w:hAnsi="Tahoma" w:cs="Tahoma"/>
      <w:sz w:val="16"/>
      <w:szCs w:val="16"/>
    </w:rPr>
  </w:style>
  <w:style w:type="character" w:customStyle="1" w:styleId="TextodegloboCar">
    <w:name w:val="Texto de globo Car"/>
    <w:link w:val="Textodeglobo"/>
    <w:rsid w:val="000D44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ListParagraph">
    <w:name w:val="List Paragraph"/>
    <w:basedOn w:val="Normal"/>
    <w:rsid w:val="00E45E5B"/>
    <w:pPr>
      <w:ind w:left="720"/>
      <w:contextualSpacing/>
    </w:pPr>
  </w:style>
  <w:style w:type="character" w:styleId="Hipervnculo">
    <w:name w:val="Hyperlink"/>
    <w:rsid w:val="00B01162"/>
    <w:rPr>
      <w:color w:val="0000FF"/>
      <w:u w:val="single"/>
    </w:rPr>
  </w:style>
  <w:style w:type="paragraph" w:styleId="NormalWeb">
    <w:name w:val="Normal (Web)"/>
    <w:basedOn w:val="Normal"/>
    <w:rsid w:val="00D60CCD"/>
    <w:pPr>
      <w:spacing w:before="100" w:beforeAutospacing="1" w:after="100" w:afterAutospacing="1"/>
    </w:pPr>
  </w:style>
  <w:style w:type="paragraph" w:customStyle="1" w:styleId="xa1">
    <w:name w:val="xa1"/>
    <w:basedOn w:val="Normal"/>
    <w:rsid w:val="00D60CCD"/>
    <w:pPr>
      <w:spacing w:before="100" w:beforeAutospacing="1" w:after="100" w:afterAutospacing="1"/>
    </w:pPr>
  </w:style>
  <w:style w:type="character" w:styleId="Nmerodepgina">
    <w:name w:val="page number"/>
    <w:rsid w:val="00D0014A"/>
  </w:style>
  <w:style w:type="paragraph" w:styleId="Textonotapie">
    <w:name w:val="footnote text"/>
    <w:basedOn w:val="Normal"/>
    <w:link w:val="TextonotapieCar"/>
    <w:rsid w:val="00D0014A"/>
    <w:rPr>
      <w:sz w:val="20"/>
      <w:szCs w:val="20"/>
      <w:lang w:val="eu-ES"/>
    </w:rPr>
  </w:style>
  <w:style w:type="character" w:customStyle="1" w:styleId="TextonotapieCar">
    <w:name w:val="Texto nota pie Car"/>
    <w:link w:val="Textonotapie"/>
    <w:rsid w:val="00D0014A"/>
    <w:rPr>
      <w:lang w:val="eu-ES"/>
    </w:rPr>
  </w:style>
  <w:style w:type="character" w:styleId="Refdenotaalpie">
    <w:name w:val="footnote reference"/>
    <w:rsid w:val="00D0014A"/>
    <w:rPr>
      <w:vertAlign w:val="superscript"/>
    </w:rPr>
  </w:style>
  <w:style w:type="paragraph" w:styleId="Textodeglobo">
    <w:name w:val="Balloon Text"/>
    <w:basedOn w:val="Normal"/>
    <w:link w:val="TextodegloboCar"/>
    <w:rsid w:val="000D4484"/>
    <w:rPr>
      <w:rFonts w:ascii="Tahoma" w:hAnsi="Tahoma" w:cs="Tahoma"/>
      <w:sz w:val="16"/>
      <w:szCs w:val="16"/>
    </w:rPr>
  </w:style>
  <w:style w:type="character" w:customStyle="1" w:styleId="TextodegloboCar">
    <w:name w:val="Texto de globo Car"/>
    <w:link w:val="Textodeglobo"/>
    <w:rsid w:val="000D44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089369">
      <w:bodyDiv w:val="1"/>
      <w:marLeft w:val="0"/>
      <w:marRight w:val="0"/>
      <w:marTop w:val="0"/>
      <w:marBottom w:val="0"/>
      <w:divBdr>
        <w:top w:val="none" w:sz="0" w:space="0" w:color="auto"/>
        <w:left w:val="none" w:sz="0" w:space="0" w:color="auto"/>
        <w:bottom w:val="none" w:sz="0" w:space="0" w:color="auto"/>
        <w:right w:val="none" w:sz="0" w:space="0" w:color="auto"/>
      </w:divBdr>
    </w:div>
    <w:div w:id="1649625408">
      <w:bodyDiv w:val="1"/>
      <w:marLeft w:val="0"/>
      <w:marRight w:val="0"/>
      <w:marTop w:val="0"/>
      <w:marBottom w:val="0"/>
      <w:divBdr>
        <w:top w:val="none" w:sz="0" w:space="0" w:color="auto"/>
        <w:left w:val="none" w:sz="0" w:space="0" w:color="auto"/>
        <w:bottom w:val="none" w:sz="0" w:space="0" w:color="auto"/>
        <w:right w:val="none" w:sz="0" w:space="0" w:color="auto"/>
      </w:divBdr>
    </w:div>
    <w:div w:id="1654219192">
      <w:bodyDiv w:val="1"/>
      <w:marLeft w:val="0"/>
      <w:marRight w:val="0"/>
      <w:marTop w:val="0"/>
      <w:marBottom w:val="0"/>
      <w:divBdr>
        <w:top w:val="none" w:sz="0" w:space="0" w:color="auto"/>
        <w:left w:val="none" w:sz="0" w:space="0" w:color="auto"/>
        <w:bottom w:val="none" w:sz="0" w:space="0" w:color="auto"/>
        <w:right w:val="none" w:sz="0" w:space="0" w:color="auto"/>
      </w:divBdr>
    </w:div>
    <w:div w:id="1691688037">
      <w:bodyDiv w:val="1"/>
      <w:marLeft w:val="0"/>
      <w:marRight w:val="0"/>
      <w:marTop w:val="0"/>
      <w:marBottom w:val="0"/>
      <w:divBdr>
        <w:top w:val="none" w:sz="0" w:space="0" w:color="auto"/>
        <w:left w:val="none" w:sz="0" w:space="0" w:color="auto"/>
        <w:bottom w:val="none" w:sz="0" w:space="0" w:color="auto"/>
        <w:right w:val="none" w:sz="0" w:space="0" w:color="auto"/>
      </w:divBdr>
    </w:div>
    <w:div w:id="210240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2900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Ana Ollo Hualde</vt:lpstr>
    </vt:vector>
  </TitlesOfParts>
  <Company>Gobierno de Navarra</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Ollo Hualde</dc:title>
  <dc:creator>X063470</dc:creator>
  <cp:lastModifiedBy>Aranaz, Carlota</cp:lastModifiedBy>
  <cp:revision>3</cp:revision>
  <cp:lastPrinted>2018-12-20T12:33:00Z</cp:lastPrinted>
  <dcterms:created xsi:type="dcterms:W3CDTF">2019-02-13T10:47:00Z</dcterms:created>
  <dcterms:modified xsi:type="dcterms:W3CDTF">2019-02-13T10:48:00Z</dcterms:modified>
</cp:coreProperties>
</file>