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martxoaren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Esther Korres Bengoetxea andreak aurkezturiko mozioa, zeinaren bidez Hezkuntza Departamentua premiatzen baita Agoitzen ikastetxe berri bat eraiki dezan eta San Miguel ikastetxe publikoa eta Agoizko DBHI bi ikastetxe bereizi gisa har ditzan.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2019ko martxoaren 11n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EH Bildu Nafarroa talde parlamentarioari atxikitako foru parlamentari Esther Korres Bengoetxea andreak, Legebiltzarreko Erregelamenduan ezarritakoaren babesean, honako mozio hau aurkezten du, Osoko Bilkuran eztabaidatu eta bozkatzeko:</w:t>
      </w:r>
    </w:p>
    <w:p>
      <w:pPr>
        <w:pStyle w:val="0"/>
        <w:suppressAutoHyphens w:val="false"/>
        <w:rPr>
          <w:rStyle w:val="1"/>
        </w:rPr>
      </w:pPr>
      <w:r>
        <w:rPr>
          <w:rStyle w:val="1"/>
        </w:rPr>
        <w:t xml:space="preserve">Agoizko herriak azken hogei urteotan bizi izan duen aldaketa soziala ikusita, Agoizko San Miguel DBHI ikastetxe publikoaren azpiegitura eta zerbitzuak murritz gelditu dira gaur egun, eta ez datoz bat herriko eta eskualdeko egungo matrikularen bolumenarekin; dibertsitate funtzionalari dagokionez ere, ikastetxean hainbat egokitzapen egin beharra dago.</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1. Nafarroako Parlamentuak Nafarroako Gobernuko Hezkuntza Departamentua premiatzen du Agoizko San Miguel DBHI ikastetxe publikoak egindako eskariari jarraikiz DBHko ikasleak hartuko dituen eraikin berri bat eraiki dadin.</w:t>
      </w:r>
    </w:p>
    <w:p>
      <w:pPr>
        <w:pStyle w:val="0"/>
        <w:suppressAutoHyphens w:val="false"/>
        <w:rPr>
          <w:rStyle w:val="1"/>
        </w:rPr>
      </w:pPr>
      <w:r>
        <w:rPr>
          <w:rStyle w:val="1"/>
        </w:rPr>
        <w:t xml:space="preserve">2. Nafarroako Parlamentuak Nafarroako Gobernuko Hezkuntza Departamentua premiatzen du San Miguel ikastetxe publikoa eta Agoizko DBHI bi ikastetxe bereizi gisa har ditzan DBHrako eraikina egina ez dagoen bitartean, eta, hartara, egun dauzkan giza baliabideak berrikus daitezen eta horietako bakoitzari dagokiona eman dakion, bakoitzak dauzkan berrizanen arabera.</w:t>
      </w:r>
    </w:p>
    <w:p>
      <w:pPr>
        <w:pStyle w:val="0"/>
        <w:suppressAutoHyphens w:val="false"/>
        <w:rPr>
          <w:rStyle w:val="1"/>
        </w:rPr>
      </w:pPr>
      <w:r>
        <w:rPr>
          <w:rStyle w:val="1"/>
        </w:rPr>
        <w:t xml:space="preserve">Iruñean, 2019ko martxoaren 7an</w:t>
      </w:r>
    </w:p>
    <w:p>
      <w:pPr>
        <w:pStyle w:val="0"/>
        <w:suppressAutoHyphens w:val="false"/>
        <w:rPr>
          <w:rStyle w:val="1"/>
        </w:rPr>
      </w:pPr>
      <w:r>
        <w:rPr>
          <w:rStyle w:val="1"/>
        </w:rPr>
        <w:t xml:space="preserve">Foru parlamentaria: Esther Korres Bengoetxea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