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8D5B" w14:textId="3BB2D451" w:rsidR="00233841" w:rsidRPr="00233841" w:rsidRDefault="00233841" w:rsidP="00233841">
      <w:pPr>
        <w:jc w:val="both"/>
        <w:rPr>
          <w:rFonts w:ascii="Calibri" w:hAnsi="Calibri" w:cs="Calibri"/>
          <w:sz w:val="22"/>
          <w:szCs w:val="22"/>
        </w:rPr>
      </w:pPr>
      <w:r w:rsidRPr="00233841">
        <w:rPr>
          <w:rFonts w:ascii="Calibri" w:hAnsi="Calibri" w:cs="Calibri"/>
          <w:sz w:val="22"/>
          <w:szCs w:val="22"/>
        </w:rPr>
        <w:t>Adolfo Araiz Flamarique, miembro del Grupo Parlamentario E.H. Bildu Nafarroa, ante la Mesa de la Cámara presenta para su tramitación las siguientes preguntas para su respuesta escrita:</w:t>
      </w:r>
    </w:p>
    <w:p w14:paraId="49F15774" w14:textId="77440242" w:rsidR="00233841" w:rsidRPr="00233841" w:rsidRDefault="00233841" w:rsidP="00233841">
      <w:pPr>
        <w:jc w:val="both"/>
        <w:rPr>
          <w:rFonts w:ascii="Calibri" w:hAnsi="Calibri" w:cs="Calibri"/>
          <w:sz w:val="22"/>
          <w:szCs w:val="22"/>
        </w:rPr>
      </w:pPr>
      <w:r w:rsidRPr="00233841">
        <w:rPr>
          <w:rFonts w:ascii="Calibri" w:hAnsi="Calibri" w:cs="Calibri"/>
          <w:sz w:val="22"/>
          <w:szCs w:val="22"/>
        </w:rPr>
        <w:t>Entre los años 2006 y 2009 se llevaron a cabo obras de rehabilitación en la iglesia de San Saturnino de Artajona. Las obras contaron con la aportación económica del Gobierno de Navarra.</w:t>
      </w:r>
    </w:p>
    <w:p w14:paraId="4AB4DB2D" w14:textId="77777777" w:rsidR="00233841" w:rsidRPr="00233841" w:rsidRDefault="00233841" w:rsidP="00233841">
      <w:pPr>
        <w:jc w:val="both"/>
        <w:rPr>
          <w:rFonts w:ascii="Calibri" w:hAnsi="Calibri" w:cs="Calibri"/>
          <w:sz w:val="22"/>
          <w:szCs w:val="22"/>
        </w:rPr>
      </w:pPr>
      <w:r w:rsidRPr="00233841">
        <w:rPr>
          <w:rFonts w:ascii="Calibri" w:hAnsi="Calibri" w:cs="Calibri"/>
          <w:sz w:val="22"/>
          <w:szCs w:val="22"/>
        </w:rPr>
        <w:t>Por ello, se formulan para su respuesta por escrito las siguientes preguntas:</w:t>
      </w:r>
    </w:p>
    <w:p w14:paraId="413C11DC" w14:textId="072BD0DF" w:rsidR="00233841" w:rsidRPr="00233841" w:rsidRDefault="00233841" w:rsidP="00233841">
      <w:pPr>
        <w:pStyle w:val="Prrafodelista"/>
        <w:numPr>
          <w:ilvl w:val="0"/>
          <w:numId w:val="1"/>
        </w:numPr>
        <w:jc w:val="both"/>
        <w:rPr>
          <w:rFonts w:ascii="Calibri" w:hAnsi="Calibri" w:cs="Calibri"/>
          <w:sz w:val="22"/>
          <w:szCs w:val="22"/>
        </w:rPr>
      </w:pPr>
      <w:r w:rsidRPr="00233841">
        <w:rPr>
          <w:rFonts w:ascii="Calibri" w:hAnsi="Calibri" w:cs="Calibri"/>
          <w:sz w:val="22"/>
          <w:szCs w:val="22"/>
        </w:rPr>
        <w:t>¿A cuánto ascendió el importe total de las obras de rehabilitación de la iglesia de San Saturnino de Artajona que fueron ejecutadas entre los años 206 y 2009?</w:t>
      </w:r>
    </w:p>
    <w:p w14:paraId="049FF224" w14:textId="2EFEF9E8" w:rsidR="00233841" w:rsidRPr="00233841" w:rsidRDefault="00233841" w:rsidP="00233841">
      <w:pPr>
        <w:pStyle w:val="Prrafodelista"/>
        <w:numPr>
          <w:ilvl w:val="0"/>
          <w:numId w:val="1"/>
        </w:numPr>
        <w:jc w:val="both"/>
        <w:rPr>
          <w:rFonts w:ascii="Calibri" w:hAnsi="Calibri" w:cs="Calibri"/>
          <w:sz w:val="22"/>
          <w:szCs w:val="22"/>
        </w:rPr>
      </w:pPr>
      <w:r w:rsidRPr="00233841">
        <w:rPr>
          <w:rFonts w:ascii="Calibri" w:hAnsi="Calibri" w:cs="Calibri"/>
          <w:sz w:val="22"/>
          <w:szCs w:val="22"/>
        </w:rPr>
        <w:t>¿Cuál fue el importe de las subvenciones que por distintos conceptos aportó el Gobierno de Navarra? ¿En qué años fueron satisfechas esas subvenciones?</w:t>
      </w:r>
    </w:p>
    <w:p w14:paraId="3C2E0FDC" w14:textId="551E590E" w:rsidR="00233841" w:rsidRPr="00233841" w:rsidRDefault="00233841" w:rsidP="00233841">
      <w:pPr>
        <w:pStyle w:val="Prrafodelista"/>
        <w:numPr>
          <w:ilvl w:val="0"/>
          <w:numId w:val="1"/>
        </w:numPr>
        <w:jc w:val="both"/>
        <w:rPr>
          <w:rFonts w:ascii="Calibri" w:hAnsi="Calibri" w:cs="Calibri"/>
          <w:sz w:val="22"/>
          <w:szCs w:val="22"/>
        </w:rPr>
      </w:pPr>
      <w:r w:rsidRPr="00233841">
        <w:rPr>
          <w:rFonts w:ascii="Calibri" w:hAnsi="Calibri" w:cs="Calibri"/>
          <w:sz w:val="22"/>
          <w:szCs w:val="22"/>
        </w:rPr>
        <w:t>¿Las subvenciones concedidas lo fueron sin ninguna condición a cumplir por la parroquia de Artajona o, por el contrario, se estableció por el Gobierno de Navarra algún tipo de condición sobre el uso, las visitas, el precio de las entradas… o cualesquiera otra? Si la respuesta es afirmativa, ¿cuáles fueron esas condiciones?</w:t>
      </w:r>
    </w:p>
    <w:p w14:paraId="6B5A15A0" w14:textId="084B5E8F" w:rsidR="00233841" w:rsidRPr="00233841" w:rsidRDefault="00233841" w:rsidP="00233841">
      <w:pPr>
        <w:jc w:val="both"/>
        <w:rPr>
          <w:rFonts w:ascii="Calibri" w:hAnsi="Calibri" w:cs="Calibri"/>
          <w:sz w:val="22"/>
          <w:szCs w:val="22"/>
        </w:rPr>
      </w:pPr>
      <w:r w:rsidRPr="00233841">
        <w:rPr>
          <w:rFonts w:ascii="Calibri" w:hAnsi="Calibri" w:cs="Calibri"/>
          <w:sz w:val="22"/>
          <w:szCs w:val="22"/>
        </w:rPr>
        <w:t>Iruñea/Pamplona, a 20 de febrero 2025</w:t>
      </w:r>
    </w:p>
    <w:p w14:paraId="4EEDE9EF" w14:textId="1C5912D7" w:rsidR="00233841" w:rsidRPr="00233841" w:rsidRDefault="00233841" w:rsidP="00233841">
      <w:pPr>
        <w:jc w:val="both"/>
        <w:rPr>
          <w:rFonts w:ascii="Calibri" w:hAnsi="Calibri" w:cs="Calibri"/>
          <w:sz w:val="22"/>
          <w:szCs w:val="22"/>
        </w:rPr>
      </w:pPr>
      <w:r w:rsidRPr="00233841">
        <w:rPr>
          <w:rFonts w:ascii="Calibri" w:hAnsi="Calibri" w:cs="Calibri"/>
          <w:sz w:val="22"/>
          <w:szCs w:val="22"/>
        </w:rPr>
        <w:t>El Parlamentario Foral: Adolfo Araiz Flamarique</w:t>
      </w:r>
    </w:p>
    <w:sectPr w:rsidR="00233841" w:rsidRPr="002338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A0522"/>
    <w:multiLevelType w:val="hybridMultilevel"/>
    <w:tmpl w:val="F5707B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033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41"/>
    <w:rsid w:val="00120274"/>
    <w:rsid w:val="00233841"/>
    <w:rsid w:val="00234098"/>
    <w:rsid w:val="003E3E22"/>
    <w:rsid w:val="005762CC"/>
    <w:rsid w:val="00600DE2"/>
    <w:rsid w:val="0066179D"/>
    <w:rsid w:val="0066283F"/>
    <w:rsid w:val="008D7F85"/>
    <w:rsid w:val="00A36075"/>
    <w:rsid w:val="00A877BA"/>
    <w:rsid w:val="00B0049F"/>
    <w:rsid w:val="00B5615D"/>
    <w:rsid w:val="00B81112"/>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C395"/>
  <w15:chartTrackingRefBased/>
  <w15:docId w15:val="{2850F0FE-3939-477C-A222-420B3895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3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38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38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38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38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38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38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38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8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38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38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38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38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38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38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38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3841"/>
    <w:rPr>
      <w:rFonts w:eastAsiaTheme="majorEastAsia" w:cstheme="majorBidi"/>
      <w:color w:val="272727" w:themeColor="text1" w:themeTint="D8"/>
    </w:rPr>
  </w:style>
  <w:style w:type="paragraph" w:styleId="Ttulo">
    <w:name w:val="Title"/>
    <w:basedOn w:val="Normal"/>
    <w:next w:val="Normal"/>
    <w:link w:val="TtuloCar"/>
    <w:uiPriority w:val="10"/>
    <w:qFormat/>
    <w:rsid w:val="00233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38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38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38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3841"/>
    <w:pPr>
      <w:spacing w:before="160"/>
      <w:jc w:val="center"/>
    </w:pPr>
    <w:rPr>
      <w:i/>
      <w:iCs/>
      <w:color w:val="404040" w:themeColor="text1" w:themeTint="BF"/>
    </w:rPr>
  </w:style>
  <w:style w:type="character" w:customStyle="1" w:styleId="CitaCar">
    <w:name w:val="Cita Car"/>
    <w:basedOn w:val="Fuentedeprrafopredeter"/>
    <w:link w:val="Cita"/>
    <w:uiPriority w:val="29"/>
    <w:rsid w:val="00233841"/>
    <w:rPr>
      <w:i/>
      <w:iCs/>
      <w:color w:val="404040" w:themeColor="text1" w:themeTint="BF"/>
    </w:rPr>
  </w:style>
  <w:style w:type="paragraph" w:styleId="Prrafodelista">
    <w:name w:val="List Paragraph"/>
    <w:basedOn w:val="Normal"/>
    <w:uiPriority w:val="34"/>
    <w:qFormat/>
    <w:rsid w:val="00233841"/>
    <w:pPr>
      <w:ind w:left="720"/>
      <w:contextualSpacing/>
    </w:pPr>
  </w:style>
  <w:style w:type="character" w:styleId="nfasisintenso">
    <w:name w:val="Intense Emphasis"/>
    <w:basedOn w:val="Fuentedeprrafopredeter"/>
    <w:uiPriority w:val="21"/>
    <w:qFormat/>
    <w:rsid w:val="00233841"/>
    <w:rPr>
      <w:i/>
      <w:iCs/>
      <w:color w:val="0F4761" w:themeColor="accent1" w:themeShade="BF"/>
    </w:rPr>
  </w:style>
  <w:style w:type="paragraph" w:styleId="Citadestacada">
    <w:name w:val="Intense Quote"/>
    <w:basedOn w:val="Normal"/>
    <w:next w:val="Normal"/>
    <w:link w:val="CitadestacadaCar"/>
    <w:uiPriority w:val="30"/>
    <w:qFormat/>
    <w:rsid w:val="00233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3841"/>
    <w:rPr>
      <w:i/>
      <w:iCs/>
      <w:color w:val="0F4761" w:themeColor="accent1" w:themeShade="BF"/>
    </w:rPr>
  </w:style>
  <w:style w:type="character" w:styleId="Referenciaintensa">
    <w:name w:val="Intense Reference"/>
    <w:basedOn w:val="Fuentedeprrafopredeter"/>
    <w:uiPriority w:val="32"/>
    <w:qFormat/>
    <w:rsid w:val="00233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990</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2025-02-21T07:48:00Z</dcterms:created>
  <dcterms:modified xsi:type="dcterms:W3CDTF">2025-02-27T08:01:00Z</dcterms:modified>
</cp:coreProperties>
</file>