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22E4" w14:textId="571AD922" w:rsidR="00B065BA" w:rsidRPr="00637532" w:rsidRDefault="00637532" w:rsidP="0063753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24POR-57</w:t>
      </w:r>
    </w:p>
    <w:p w14:paraId="0CBE5E1F" w14:textId="3A553760" w:rsidR="00637532" w:rsidRPr="00637532" w:rsidRDefault="00637532" w:rsidP="0063753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Nafarroako Alderdi Sozialista talde parlamentarioari atxikitako Ainhoa Unzu Gáratek, Legebiltzarreko Erregelamenduan ezartzen denaren babesean, honako galdera hau egiten dio Lehendakaritza eta Berdintasuneko kontseilariari, Osoko Bilkuran ahoz erantzun dezan:</w:t>
      </w:r>
    </w:p>
    <w:p w14:paraId="7FCC7AF7" w14:textId="31B86BD5" w:rsidR="00637532" w:rsidRPr="00637532" w:rsidRDefault="00637532" w:rsidP="0063753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Gobernuak bere </w:t>
      </w:r>
      <w:r w:rsidR="00F02468">
        <w:rPr>
          <w:rFonts w:ascii="Calibri" w:hAnsi="Calibri"/>
        </w:rPr>
        <w:t>I.</w:t>
      </w:r>
      <w:r>
        <w:rPr>
          <w:rFonts w:ascii="Calibri" w:hAnsi="Calibri"/>
        </w:rPr>
        <w:t xml:space="preserve"> </w:t>
      </w:r>
      <w:r w:rsidR="00F02468">
        <w:rPr>
          <w:rFonts w:ascii="Calibri" w:hAnsi="Calibri"/>
        </w:rPr>
        <w:t>E</w:t>
      </w:r>
      <w:r>
        <w:rPr>
          <w:rFonts w:ascii="Calibri" w:hAnsi="Calibri"/>
        </w:rPr>
        <w:t>kintza</w:t>
      </w:r>
      <w:r w:rsidR="00F02468">
        <w:rPr>
          <w:rFonts w:ascii="Calibri" w:hAnsi="Calibri"/>
        </w:rPr>
        <w:t xml:space="preserve"> P</w:t>
      </w:r>
      <w:r>
        <w:rPr>
          <w:rFonts w:ascii="Calibri" w:hAnsi="Calibri"/>
        </w:rPr>
        <w:t>lana onetsi du Gobernu Irekiaren Nazioarteko Aliantzako kidea gisa (erakunde horren eskutik demokrazia osoago eta perfekzionatuago baterantz joateko sortu zen plana).</w:t>
      </w:r>
    </w:p>
    <w:p w14:paraId="31156D5D" w14:textId="430EDA01" w:rsidR="00637532" w:rsidRPr="00637532" w:rsidRDefault="00637532" w:rsidP="0063753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Nafarroako Gobernuak zer erronka lortu nahi du Gobernu Irekiaren Nazioarteko Aliantzarako I. Ekintza</w:t>
      </w:r>
      <w:r w:rsidR="00F02468">
        <w:rPr>
          <w:rFonts w:ascii="Calibri" w:hAnsi="Calibri"/>
        </w:rPr>
        <w:t xml:space="preserve"> P</w:t>
      </w:r>
      <w:r>
        <w:rPr>
          <w:rFonts w:ascii="Calibri" w:hAnsi="Calibri"/>
        </w:rPr>
        <w:t>lanarekin?</w:t>
      </w:r>
    </w:p>
    <w:p w14:paraId="1E115A89" w14:textId="7E17C80C" w:rsidR="00637532" w:rsidRPr="00637532" w:rsidRDefault="00637532" w:rsidP="0063753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Iruñean, 2025eko otsailaren 5ean</w:t>
      </w:r>
    </w:p>
    <w:p w14:paraId="75845590" w14:textId="69EC18FF" w:rsidR="00637532" w:rsidRPr="00637532" w:rsidRDefault="00637532" w:rsidP="0063753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Foru parlamentaria: Ainhoa Unzu Garate</w:t>
      </w:r>
    </w:p>
    <w:sectPr w:rsidR="00637532" w:rsidRPr="00637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32"/>
    <w:rsid w:val="000370A0"/>
    <w:rsid w:val="000820DB"/>
    <w:rsid w:val="000A3E45"/>
    <w:rsid w:val="000B399C"/>
    <w:rsid w:val="001E34F2"/>
    <w:rsid w:val="001E7BB3"/>
    <w:rsid w:val="00242C60"/>
    <w:rsid w:val="00294F5A"/>
    <w:rsid w:val="00337EB8"/>
    <w:rsid w:val="003C1B1F"/>
    <w:rsid w:val="00597020"/>
    <w:rsid w:val="00603382"/>
    <w:rsid w:val="0063753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468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CB27"/>
  <w15:chartTrackingRefBased/>
  <w15:docId w15:val="{E1D213A5-CCF2-42B5-8198-D6FE02D3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7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7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7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7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7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7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7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7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7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7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7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75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75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75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75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75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75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7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7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7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75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75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75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7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75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75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558</Characters>
  <Application>Microsoft Office Word</Application>
  <DocSecurity>0</DocSecurity>
  <Lines>4</Lines>
  <Paragraphs>1</Paragraphs>
  <ScaleCrop>false</ScaleCrop>
  <Company>HP Inc.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2</cp:revision>
  <dcterms:created xsi:type="dcterms:W3CDTF">2025-02-06T07:08:00Z</dcterms:created>
  <dcterms:modified xsi:type="dcterms:W3CDTF">2025-02-11T07:13:00Z</dcterms:modified>
</cp:coreProperties>
</file>