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B713" w14:textId="77777777" w:rsidR="00AB05D4" w:rsidRPr="0044565E" w:rsidRDefault="00AB05D4" w:rsidP="00AB05D4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Unión del Pueblo Navarro talde parlamentarioari atxikitako foru parlamentari Ana Elizalde Urmeneta andreak idatziz erantzuteko galdera egin du</w:t>
      </w:r>
      <w:r>
        <w:rPr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2023an eta 2024an foru intereseko inbertsio gisa deklaratutako enpresa proiektuen zerrendari buruz (11-24/PES-00410). Hona Nafarroako Gobernuko Industriako eta Enpresen Trantsizio Ekologiko eta Digitalerako Departamentuko kontseilariak horri buruz ematen dion informazioa:</w:t>
      </w:r>
    </w:p>
    <w:p w14:paraId="58ACF88B" w14:textId="77777777" w:rsidR="00AB05D4" w:rsidRPr="0044565E" w:rsidRDefault="00AB05D4" w:rsidP="00AB05D4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Eskatutako informazioa eranskin gisa atxiki zaio idazki honi.</w:t>
      </w:r>
      <w:r>
        <w:rPr>
          <w:sz w:val="24"/>
          <w:rFonts w:ascii="Calibri" w:hAnsi="Calibri"/>
        </w:rPr>
        <w:t xml:space="preserve"> </w:t>
      </w:r>
    </w:p>
    <w:p w14:paraId="7EC7BF83" w14:textId="77777777" w:rsidR="00AB05D4" w:rsidRPr="0044565E" w:rsidRDefault="00AB05D4" w:rsidP="00AB05D4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Hala ere, kontseilari honek jotzen du ez dela zuzena parlamentariak bere eskaera idatzizko galdera gisa kalifikatzea, idazkian eskatzen duena informazio hutsa baita, eta ez dio Gobernuari ezein galderarik egiten.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Hori dela-eta, alde honen iritziz, informazio eskaera bat (PEI) aurkeztu behar zuen, eta ez idatzizko galdera (PES).</w:t>
      </w:r>
    </w:p>
    <w:p w14:paraId="500B0EAF" w14:textId="77777777" w:rsidR="00AB05D4" w:rsidRPr="0044565E" w:rsidRDefault="00AB05D4" w:rsidP="00AB05D4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Horregatik, nahiz eta eskatutako dokumentazioa eman erantzunean, jakinarazten dizugu ezen, etorkizunean egoera hau errepikatuz gero, idazkia birkalifikatzeko eskatuko dugula behar bezala izapidetu dadin.</w:t>
      </w:r>
      <w:r>
        <w:rPr>
          <w:sz w:val="24"/>
          <w:rFonts w:ascii="Calibri" w:hAnsi="Calibri"/>
        </w:rPr>
        <w:t xml:space="preserve"> </w:t>
      </w:r>
    </w:p>
    <w:p w14:paraId="533F206C" w14:textId="77777777" w:rsidR="00AB05D4" w:rsidRPr="0044565E" w:rsidRDefault="00AB05D4" w:rsidP="00AB05D4">
      <w:pPr>
        <w:spacing w:line="360" w:lineRule="auto"/>
        <w:jc w:val="both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Hori jakinarazten dut, Nafarroako Parlamentuaren Erregelamenduaren 215. artikuluan xedatutakoa betez.</w:t>
      </w:r>
    </w:p>
    <w:p w14:paraId="37CBA8B3" w14:textId="77777777" w:rsidR="00AB05D4" w:rsidRDefault="00AB05D4" w:rsidP="00AB05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B13B039" w14:textId="77777777" w:rsidR="00AB05D4" w:rsidRDefault="00AB05D4" w:rsidP="00AB05D4">
      <w:pPr>
        <w:spacing w:line="360" w:lineRule="auto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Iruñean, 2024ko urriaren 28an</w:t>
      </w:r>
    </w:p>
    <w:p w14:paraId="5D5C4256" w14:textId="77777777" w:rsidR="00AB05D4" w:rsidRDefault="00AB05D4" w:rsidP="00AB05D4">
      <w:pPr>
        <w:spacing w:line="360" w:lineRule="auto"/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Industriako eta Enpresen Trantsizio Ekologiko eta Digitalerako kontseilaria: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Mikel Irujo Amezaga jauna</w:t>
      </w:r>
    </w:p>
    <w:p w14:paraId="3769CFF5" w14:textId="77777777" w:rsidR="00AB05D4" w:rsidRPr="00C76B80" w:rsidRDefault="00AB05D4" w:rsidP="00AB05D4">
      <w:pPr>
        <w:rPr>
          <w:sz w:val="24"/>
          <w:szCs w:val="24"/>
          <w:rFonts w:ascii="Calibri" w:hAnsi="Calibri" w:cs="Calibri"/>
        </w:rPr>
      </w:pPr>
      <w:r>
        <w:rPr>
          <w:sz w:val="24"/>
          <w:rFonts w:ascii="Calibri" w:hAnsi="Calibri"/>
        </w:rPr>
        <w:t xml:space="preserve">(Oharra:</w:t>
      </w:r>
      <w:r>
        <w:rPr>
          <w:sz w:val="24"/>
          <w:rFonts w:ascii="Calibri" w:hAnsi="Calibri"/>
        </w:rPr>
        <w:t xml:space="preserve"> </w:t>
      </w:r>
      <w:r>
        <w:rPr>
          <w:sz w:val="24"/>
          <w:rFonts w:ascii="Calibri" w:hAnsi="Calibri"/>
        </w:rPr>
        <w:t xml:space="preserve">Aipatutako eranskina foru parlamentari guztien eskura dago Agorako Kudeaketa Parlamentarioa atalean).</w:t>
      </w:r>
    </w:p>
    <w:p w14:paraId="715BC75D" w14:textId="77777777" w:rsidR="00AB05D4" w:rsidRPr="0044565E" w:rsidRDefault="00AB05D4" w:rsidP="00AB05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CEF947F" w14:textId="77777777" w:rsidR="00B065BA" w:rsidRDefault="00B065BA"/>
    <w:sectPr w:rsidR="00B065BA" w:rsidSect="00AB05D4">
      <w:pgSz w:w="11907" w:h="16840" w:code="9"/>
      <w:pgMar w:top="226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D4"/>
    <w:rsid w:val="000370A0"/>
    <w:rsid w:val="000820DB"/>
    <w:rsid w:val="000A3E45"/>
    <w:rsid w:val="001E3133"/>
    <w:rsid w:val="001E34F2"/>
    <w:rsid w:val="00242C60"/>
    <w:rsid w:val="00337EB8"/>
    <w:rsid w:val="003C1B1F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B05D4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EB3"/>
  <w15:chartTrackingRefBased/>
  <w15:docId w15:val="{CFBB5322-6B8E-41FB-A95E-C5690C1D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5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u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5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u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5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u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5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u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5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u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5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u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5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u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5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u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5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u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5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5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5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5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5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5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0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u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5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u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B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05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u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B05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0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u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B05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u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5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0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Company>HP Inc.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2024-12-12T08:22:00Z</dcterms:created>
  <dcterms:modified xsi:type="dcterms:W3CDTF">2024-12-12T08:22:00Z</dcterms:modified>
</cp:coreProperties>
</file>