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448A" w14:textId="2DAEF157" w:rsidR="00FA2E5D" w:rsidRPr="00FA2E5D" w:rsidRDefault="00FA2E5D" w:rsidP="00FA2E5D">
      <w:pPr>
        <w:rPr>
          <w:b/>
          <w:bCs/>
          <w:lang w:val="eu-ES"/>
        </w:rPr>
      </w:pPr>
      <w:r w:rsidRPr="00FA2E5D">
        <w:rPr>
          <w:b/>
          <w:bCs/>
          <w:lang w:val="eu-ES"/>
        </w:rPr>
        <w:t>11-24/PRO-00018. Foru-lege proposamena, Nafarroako Foru Komunitateko gaikuntzadun funtzionarioentzat erreserbatutako lanpostuetan aldibaterakotasuna murrizteko presako neurriei buruzko maiatzaren 30eko 16/2022 Foru Legea aldatzen duena</w:t>
      </w:r>
    </w:p>
    <w:p w14:paraId="2308B6E2" w14:textId="742D0C2A" w:rsidR="00FA2E5D" w:rsidRPr="00FA2E5D" w:rsidRDefault="00FA2E5D" w:rsidP="00FA2E5D">
      <w:pPr>
        <w:rPr>
          <w:b/>
          <w:bCs/>
          <w:lang w:val="eu-ES"/>
        </w:rPr>
      </w:pPr>
      <w:r w:rsidRPr="00FA2E5D">
        <w:rPr>
          <w:b/>
          <w:bCs/>
          <w:lang w:val="eu-ES"/>
        </w:rPr>
        <w:t>Zuzenketak aurkezteko epea</w:t>
      </w:r>
    </w:p>
    <w:p w14:paraId="4C7B6355" w14:textId="2B6D69A1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Nafarroako Parlamentuko Mahaiak, 2025eko urtarrilaren 27an egindako bilkuran, erabaki hau</w:t>
      </w:r>
      <w:r w:rsidR="002C1EF0">
        <w:rPr>
          <w:lang w:val="eu-ES"/>
        </w:rPr>
        <w:t xml:space="preserve"> </w:t>
      </w:r>
      <w:r w:rsidRPr="00FA2E5D">
        <w:rPr>
          <w:lang w:val="eu-ES"/>
        </w:rPr>
        <w:t>hartu zuen, besteak beste:</w:t>
      </w:r>
    </w:p>
    <w:p w14:paraId="349E9D61" w14:textId="34ED91D5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 xml:space="preserve">Legebiltzarrak, 2025eko urtarrilaren 23an egindako Osoko Bilkuran, erabaki zuen Nafarroako Foru Komunitateko gaikuntzadun funtzionarioentzat erreserbatutako lanpostuetan aldibaterakotasuna murrizteko presako neurriei buruzko maiatzaren 30eko 16/2022 Foru Legea aldatzen duen foru-lege proposamena aintzat hartzea. Proposamen hori Irene Royo </w:t>
      </w:r>
      <w:proofErr w:type="spellStart"/>
      <w:r w:rsidRPr="00FA2E5D">
        <w:rPr>
          <w:lang w:val="eu-ES"/>
        </w:rPr>
        <w:t>Ortín</w:t>
      </w:r>
      <w:proofErr w:type="spellEnd"/>
      <w:r w:rsidRPr="00FA2E5D">
        <w:rPr>
          <w:lang w:val="eu-ES"/>
        </w:rPr>
        <w:t xml:space="preserve"> andreak aurkeztu zuen eta 2024ko abenduaren 13ko 144. Nafarroako Parlamentuko Aldizkari Ofizialean argitaratu zen.</w:t>
      </w:r>
    </w:p>
    <w:p w14:paraId="4408627D" w14:textId="7159C76E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Hori horrela, Legebiltzarreko Erregelamenduko 168., 172.1 eta 173 artikuluetan ezarritakoarekin bat, Eledunen Batzarrari entzun ondoren, honako hau ERABAKITZEN DA:</w:t>
      </w:r>
    </w:p>
    <w:p w14:paraId="10B71D7F" w14:textId="015358C7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1. Xedatzea prozedura arruntari jarraikiz izapidetu dadin Nafarroako Foru Komunitateko gaikuntzadun funtzionarioentzat erreserbatutako lanpostuetan aldibaterakotasuna murrizteko presako neurriei buruzko maiatzaren 30eko 16/2022 Foru Legea aldatzen duen foru-lege proposamena.</w:t>
      </w:r>
    </w:p>
    <w:p w14:paraId="5BF33A92" w14:textId="75817B4B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2. Proposamen horri buruz irizpena emateko ahalmena Lurralde Kohesiorako Batzordearen esku uztea.</w:t>
      </w:r>
    </w:p>
    <w:p w14:paraId="1D1ADE0A" w14:textId="6985FFE6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3. Erabaki hau Nafarroako Parlamentuko Aldizkari Ofizialean argitara dadin agintzea.</w:t>
      </w:r>
    </w:p>
    <w:p w14:paraId="2AC4E7CC" w14:textId="2BBA891A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Erabaki hau argitaratzen denetik hamar egun balioduneko epe bat irekiko da, 2025eko otsailaren 12ko eguerdiko 12:00etan bukatuko dena. Epe horretan, Erregelamenduko 147. eta 148. artikuluetan ezarritakoarekin bat, talde parlamentarioek eta foru parlamentariek zuzenketak aurkeztu ahalko dizkiote proposamenari.</w:t>
      </w:r>
    </w:p>
    <w:p w14:paraId="5EFD3F7F" w14:textId="77777777" w:rsidR="00FA2E5D" w:rsidRPr="00FA2E5D" w:rsidRDefault="00FA2E5D" w:rsidP="00FA2E5D">
      <w:pPr>
        <w:rPr>
          <w:lang w:val="eu-ES"/>
        </w:rPr>
      </w:pPr>
      <w:r w:rsidRPr="00FA2E5D">
        <w:rPr>
          <w:lang w:val="eu-ES"/>
        </w:rPr>
        <w:t>Iruñean, 2025eko urtarrilaren 27an</w:t>
      </w:r>
    </w:p>
    <w:p w14:paraId="66582B6A" w14:textId="3479C26E" w:rsidR="005778F1" w:rsidRPr="00FA2E5D" w:rsidRDefault="00FA2E5D" w:rsidP="00FA2E5D">
      <w:pPr>
        <w:rPr>
          <w:lang w:val="eu-ES"/>
        </w:rPr>
      </w:pPr>
      <w:r w:rsidRPr="00FA2E5D">
        <w:rPr>
          <w:lang w:val="eu-ES"/>
        </w:rPr>
        <w:t>Lehendakaria: Unai Hualde Iglesias</w:t>
      </w:r>
    </w:p>
    <w:sectPr w:rsidR="005778F1" w:rsidRPr="00FA2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5D"/>
    <w:rsid w:val="0004082E"/>
    <w:rsid w:val="00085BFB"/>
    <w:rsid w:val="00176970"/>
    <w:rsid w:val="001D286B"/>
    <w:rsid w:val="002B5866"/>
    <w:rsid w:val="002C1EF0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8C666C"/>
    <w:rsid w:val="00911504"/>
    <w:rsid w:val="00AE508C"/>
    <w:rsid w:val="00B93148"/>
    <w:rsid w:val="00C111F9"/>
    <w:rsid w:val="00C507D2"/>
    <w:rsid w:val="00D10586"/>
    <w:rsid w:val="00E23CE2"/>
    <w:rsid w:val="00E62334"/>
    <w:rsid w:val="00E62EC0"/>
    <w:rsid w:val="00F849C4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AF09"/>
  <w15:chartTrackingRefBased/>
  <w15:docId w15:val="{D08411F2-E4F7-4B58-95AF-20715E33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2E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2E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2E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2E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2E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2E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2E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2E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2E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2E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2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2025-01-27T13:05:00Z</dcterms:created>
  <dcterms:modified xsi:type="dcterms:W3CDTF">2025-01-27T13:09:00Z</dcterms:modified>
</cp:coreProperties>
</file>