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1D06F" w14:textId="6FDD1594" w:rsidR="00B065BA" w:rsidRPr="00F9055D" w:rsidRDefault="00F9055D" w:rsidP="00F9055D">
      <w:pPr>
        <w:jc w:val="both"/>
        <w:rPr>
          <w:rFonts w:ascii="Calibri" w:hAnsi="Calibri" w:cs="Calibri"/>
        </w:rPr>
      </w:pPr>
      <w:r>
        <w:rPr>
          <w:rFonts w:ascii="Calibri" w:hAnsi="Calibri"/>
        </w:rPr>
        <w:t xml:space="preserve">25PES-10</w:t>
      </w:r>
    </w:p>
    <w:p w14:paraId="6B9BC6B9" w14:textId="62F3742A" w:rsidR="00F9055D" w:rsidRPr="00F9055D" w:rsidRDefault="00F9055D" w:rsidP="00F9055D">
      <w:pPr>
        <w:jc w:val="both"/>
        <w:rPr>
          <w:rFonts w:ascii="Calibri" w:hAnsi="Calibri" w:cs="Calibri"/>
        </w:rPr>
      </w:pPr>
      <w:r>
        <w:rPr>
          <w:rFonts w:ascii="Calibri" w:hAnsi="Calibri"/>
        </w:rPr>
        <w:t xml:space="preserve">Nafarroako Gorteetako kide den eta Unión del Pueblo Navarro (UPN) talde parlamentarioari atxikita dagoen Cristina López Mañero andreak, Legebiltzarraren Erregelamenduan ezartzen denaren babesean, honako galdera hau egiten dio Nafarroako Gobernuari, idatziz erantzun diezaion:</w:t>
      </w:r>
    </w:p>
    <w:p w14:paraId="49FFE50C" w14:textId="12CBDD7A" w:rsidR="00F9055D" w:rsidRPr="00F9055D" w:rsidRDefault="00F9055D" w:rsidP="00F9055D">
      <w:pPr>
        <w:jc w:val="both"/>
        <w:rPr>
          <w:rFonts w:ascii="Calibri" w:hAnsi="Calibri" w:cs="Calibri"/>
        </w:rPr>
      </w:pPr>
      <w:r>
        <w:rPr>
          <w:rFonts w:ascii="Calibri" w:hAnsi="Calibri"/>
        </w:rPr>
        <w:t xml:space="preserve">2024ko abenduaren 31n, bizitegi erabilerako eta hirugarren sektoreko Nafarroako eraikin guztiek izan behar zuten energia-kalifikazioaren ziurtagiria, Nafarroako ziurtagirien Erregistro publikoan erregistratua. Zenbatek betetzen zuten hori?</w:t>
      </w:r>
    </w:p>
    <w:p w14:paraId="7902D94B" w14:textId="77777777" w:rsidR="00F9055D" w:rsidRPr="00F9055D" w:rsidRDefault="00F9055D" w:rsidP="00F9055D">
      <w:pPr>
        <w:jc w:val="both"/>
        <w:rPr>
          <w:rFonts w:ascii="Calibri" w:hAnsi="Calibri" w:cs="Calibri"/>
        </w:rPr>
      </w:pPr>
      <w:r>
        <w:rPr>
          <w:rFonts w:ascii="Calibri" w:hAnsi="Calibri"/>
        </w:rPr>
        <w:t xml:space="preserve">Iruñean, 2025eko urtarrilaren 15ean</w:t>
      </w:r>
    </w:p>
    <w:p w14:paraId="674AD703" w14:textId="4BF28302" w:rsidR="00F9055D" w:rsidRPr="00F9055D" w:rsidRDefault="00F9055D" w:rsidP="00F9055D">
      <w:pPr>
        <w:jc w:val="both"/>
        <w:rPr>
          <w:rFonts w:ascii="Calibri" w:hAnsi="Calibri" w:cs="Calibri"/>
        </w:rPr>
      </w:pPr>
      <w:r>
        <w:rPr>
          <w:rFonts w:ascii="Calibri" w:hAnsi="Calibri"/>
        </w:rPr>
        <w:t xml:space="preserve">Foru parlamentaria:</w:t>
      </w:r>
      <w:r>
        <w:rPr>
          <w:rFonts w:ascii="Calibri" w:hAnsi="Calibri"/>
        </w:rPr>
        <w:t xml:space="preserve"> </w:t>
      </w:r>
      <w:r>
        <w:rPr>
          <w:rFonts w:ascii="Calibri" w:hAnsi="Calibri"/>
        </w:rPr>
        <w:t xml:space="preserve">Cristina López Mañero</w:t>
      </w:r>
    </w:p>
    <w:sectPr w:rsidR="00F9055D" w:rsidRPr="00F9055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55D"/>
    <w:rsid w:val="000370A0"/>
    <w:rsid w:val="000820DB"/>
    <w:rsid w:val="000A3E45"/>
    <w:rsid w:val="000B399C"/>
    <w:rsid w:val="001E34F2"/>
    <w:rsid w:val="00242C60"/>
    <w:rsid w:val="00337EB8"/>
    <w:rsid w:val="003C1B1F"/>
    <w:rsid w:val="00597020"/>
    <w:rsid w:val="00603382"/>
    <w:rsid w:val="006F2590"/>
    <w:rsid w:val="007E2E1E"/>
    <w:rsid w:val="00845D68"/>
    <w:rsid w:val="00854C8E"/>
    <w:rsid w:val="008A3285"/>
    <w:rsid w:val="00956302"/>
    <w:rsid w:val="00A536E1"/>
    <w:rsid w:val="00A6590A"/>
    <w:rsid w:val="00AD383F"/>
    <w:rsid w:val="00B065BA"/>
    <w:rsid w:val="00B42A30"/>
    <w:rsid w:val="00CA4E85"/>
    <w:rsid w:val="00D210C7"/>
    <w:rsid w:val="00D241A8"/>
    <w:rsid w:val="00E06058"/>
    <w:rsid w:val="00E10D20"/>
    <w:rsid w:val="00E870EE"/>
    <w:rsid w:val="00ED5FE9"/>
    <w:rsid w:val="00F02C3D"/>
    <w:rsid w:val="00F9055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EB0AE"/>
  <w15:chartTrackingRefBased/>
  <w15:docId w15:val="{28EC9E6B-132E-44B3-91FE-A2BCEC9DD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905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905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9055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9055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9055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9055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9055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9055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9055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9055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9055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9055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9055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9055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9055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9055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9055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9055D"/>
    <w:rPr>
      <w:rFonts w:eastAsiaTheme="majorEastAsia" w:cstheme="majorBidi"/>
      <w:color w:val="272727" w:themeColor="text1" w:themeTint="D8"/>
    </w:rPr>
  </w:style>
  <w:style w:type="paragraph" w:styleId="Ttulo">
    <w:name w:val="Title"/>
    <w:basedOn w:val="Normal"/>
    <w:next w:val="Normal"/>
    <w:link w:val="TtuloCar"/>
    <w:uiPriority w:val="10"/>
    <w:qFormat/>
    <w:rsid w:val="00F905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9055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9055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9055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9055D"/>
    <w:pPr>
      <w:spacing w:before="160"/>
      <w:jc w:val="center"/>
    </w:pPr>
    <w:rPr>
      <w:i/>
      <w:iCs/>
      <w:color w:val="404040" w:themeColor="text1" w:themeTint="BF"/>
    </w:rPr>
  </w:style>
  <w:style w:type="character" w:customStyle="1" w:styleId="CitaCar">
    <w:name w:val="Cita Car"/>
    <w:basedOn w:val="Fuentedeprrafopredeter"/>
    <w:link w:val="Cita"/>
    <w:uiPriority w:val="29"/>
    <w:rsid w:val="00F9055D"/>
    <w:rPr>
      <w:i/>
      <w:iCs/>
      <w:color w:val="404040" w:themeColor="text1" w:themeTint="BF"/>
    </w:rPr>
  </w:style>
  <w:style w:type="paragraph" w:styleId="Prrafodelista">
    <w:name w:val="List Paragraph"/>
    <w:basedOn w:val="Normal"/>
    <w:uiPriority w:val="34"/>
    <w:qFormat/>
    <w:rsid w:val="00F9055D"/>
    <w:pPr>
      <w:ind w:left="720"/>
      <w:contextualSpacing/>
    </w:pPr>
  </w:style>
  <w:style w:type="character" w:styleId="nfasisintenso">
    <w:name w:val="Intense Emphasis"/>
    <w:basedOn w:val="Fuentedeprrafopredeter"/>
    <w:uiPriority w:val="21"/>
    <w:qFormat/>
    <w:rsid w:val="00F9055D"/>
    <w:rPr>
      <w:i/>
      <w:iCs/>
      <w:color w:val="0F4761" w:themeColor="accent1" w:themeShade="BF"/>
    </w:rPr>
  </w:style>
  <w:style w:type="paragraph" w:styleId="Citadestacada">
    <w:name w:val="Intense Quote"/>
    <w:basedOn w:val="Normal"/>
    <w:next w:val="Normal"/>
    <w:link w:val="CitadestacadaCar"/>
    <w:uiPriority w:val="30"/>
    <w:qFormat/>
    <w:rsid w:val="00F905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9055D"/>
    <w:rPr>
      <w:i/>
      <w:iCs/>
      <w:color w:val="0F4761" w:themeColor="accent1" w:themeShade="BF"/>
    </w:rPr>
  </w:style>
  <w:style w:type="character" w:styleId="Referenciaintensa">
    <w:name w:val="Intense Reference"/>
    <w:basedOn w:val="Fuentedeprrafopredeter"/>
    <w:uiPriority w:val="32"/>
    <w:qFormat/>
    <w:rsid w:val="00F9055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93</Words>
  <Characters>512</Characters>
  <Application>Microsoft Office Word</Application>
  <DocSecurity>0</DocSecurity>
  <Lines>4</Lines>
  <Paragraphs>1</Paragraphs>
  <ScaleCrop>false</ScaleCrop>
  <Company>HP Inc.</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1</cp:revision>
  <dcterms:created xsi:type="dcterms:W3CDTF">2025-01-16T08:23:00Z</dcterms:created>
  <dcterms:modified xsi:type="dcterms:W3CDTF">2025-01-16T08:24:00Z</dcterms:modified>
</cp:coreProperties>
</file>