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35F25" w14:textId="4535C4F3" w:rsidR="00135978" w:rsidRPr="00135978" w:rsidRDefault="00135978" w:rsidP="00135978">
      <w:pPr>
        <w:jc w:val="both"/>
        <w:rPr>
          <w:rFonts w:ascii="Calibri" w:hAnsi="Calibri" w:cs="Calibri"/>
        </w:rPr>
      </w:pPr>
      <w:r w:rsidRPr="00135978">
        <w:rPr>
          <w:rFonts w:ascii="Calibri" w:hAnsi="Calibri" w:cs="Calibri"/>
        </w:rPr>
        <w:t>Mikel Asiain Torres, parlamentario foral adscrito al Grupo Parlamentario Geroa Bai, al amparo de lo dispuesto en el Reglamento de esta Cámara, presenta la siguiente pregunta oral con el fin de que sea respondida en el Pleno por la Vicepresidenta segunda y consejera de Memoria y Convivencia, Acción Exterior y Euskera, Ana Ollo Hualde.</w:t>
      </w:r>
    </w:p>
    <w:p w14:paraId="0FABCB5E" w14:textId="698653E3" w:rsidR="00135978" w:rsidRPr="00135978" w:rsidRDefault="00135978" w:rsidP="00135978">
      <w:pPr>
        <w:jc w:val="both"/>
        <w:rPr>
          <w:rFonts w:ascii="Calibri" w:hAnsi="Calibri" w:cs="Calibri"/>
        </w:rPr>
      </w:pPr>
      <w:r w:rsidRPr="00135978">
        <w:rPr>
          <w:rFonts w:ascii="Calibri" w:hAnsi="Calibri" w:cs="Calibri"/>
        </w:rPr>
        <w:t>La convivencia es uno de los pilares democráticos y fundamental en comunidades como la nuestra, que ha sufrido a lo largo de las últimas décadas el embate de diferentes violencias. Vivimos, no obstante, tiempos convulsos, en los que se fomenta, gratuitamente, desde diferentes ámbitos sociales y políticos, la intolerancia o, incluso, el odio al diferente.</w:t>
      </w:r>
    </w:p>
    <w:p w14:paraId="1E2BC42C" w14:textId="08C44E7F" w:rsidR="00135978" w:rsidRPr="00135978" w:rsidRDefault="00135978" w:rsidP="00135978">
      <w:pPr>
        <w:jc w:val="both"/>
        <w:rPr>
          <w:rFonts w:ascii="Calibri" w:hAnsi="Calibri" w:cs="Calibri"/>
        </w:rPr>
      </w:pPr>
      <w:r w:rsidRPr="00135978">
        <w:rPr>
          <w:rFonts w:ascii="Calibri" w:hAnsi="Calibri" w:cs="Calibri"/>
        </w:rPr>
        <w:t>Por contra, debemos seguir avanzando en las áreas de educación en valores, de promoción de los derechos humanos y de participación de la sociedad navarra en la construcción de una memoria compartida y un relato contrastable con el pasado. Avanzando, también, en un relato no excluyente de las consecuencias de la violencia terrorista, recogiendo los testimonios, vivencias y reflexiones de las víctimas del terrorismo, como una forma no solo de conocimiento sino también de cercanía y empatía para con las personas que han sufrido la violencia, el silencio y, en ocasiones, el olvido de buena parte de la sociedad.</w:t>
      </w:r>
    </w:p>
    <w:p w14:paraId="685AE8E7" w14:textId="39FF8CFF" w:rsidR="00135978" w:rsidRPr="00135978" w:rsidRDefault="00135978" w:rsidP="00135978">
      <w:pPr>
        <w:jc w:val="both"/>
        <w:rPr>
          <w:rFonts w:ascii="Calibri" w:hAnsi="Calibri" w:cs="Calibri"/>
        </w:rPr>
      </w:pPr>
      <w:r w:rsidRPr="00135978">
        <w:rPr>
          <w:rFonts w:ascii="Calibri" w:hAnsi="Calibri" w:cs="Calibri"/>
        </w:rPr>
        <w:t>Cuestiones todas ellas que tenían un importante papel en el I Plan de Convivencia, que abarcaba el período 2021-2024, por lo que, a finales del pasado año, desde la Consejería de Memoria y Convivencia, Acción Exterior y Euskera se anunciaba ya el proceso para el desarrollo del II Plan de Convivencia.</w:t>
      </w:r>
    </w:p>
    <w:p w14:paraId="35665AC6" w14:textId="769296F4" w:rsidR="00135978" w:rsidRPr="00135978" w:rsidRDefault="00135978" w:rsidP="00135978">
      <w:pPr>
        <w:jc w:val="both"/>
        <w:rPr>
          <w:rFonts w:ascii="Calibri" w:hAnsi="Calibri" w:cs="Calibri"/>
        </w:rPr>
      </w:pPr>
      <w:r w:rsidRPr="00135978">
        <w:rPr>
          <w:rFonts w:ascii="Calibri" w:hAnsi="Calibri" w:cs="Calibri"/>
        </w:rPr>
        <w:t xml:space="preserve">Es por ello por lo que preguntamos a la </w:t>
      </w:r>
      <w:r w:rsidR="00E31A99">
        <w:rPr>
          <w:rFonts w:ascii="Calibri" w:hAnsi="Calibri" w:cs="Calibri"/>
        </w:rPr>
        <w:t>c</w:t>
      </w:r>
      <w:r w:rsidRPr="00135978">
        <w:rPr>
          <w:rFonts w:ascii="Calibri" w:hAnsi="Calibri" w:cs="Calibri"/>
        </w:rPr>
        <w:t>onsejera de Memoria y Convivencia, Acción Exterior y Euskera, ¿cuál será el procedimiento y las fases a seguir para poner en marcha dicho II Plan de Convivencia de Navarra?</w:t>
      </w:r>
    </w:p>
    <w:p w14:paraId="65AE9B91" w14:textId="32B52317" w:rsidR="00B065BA" w:rsidRPr="00135978" w:rsidRDefault="00135978" w:rsidP="00135978">
      <w:pPr>
        <w:jc w:val="both"/>
        <w:rPr>
          <w:rFonts w:ascii="Calibri" w:hAnsi="Calibri" w:cs="Calibri"/>
        </w:rPr>
      </w:pPr>
      <w:r w:rsidRPr="00135978">
        <w:rPr>
          <w:rFonts w:ascii="Calibri" w:hAnsi="Calibri" w:cs="Calibri"/>
        </w:rPr>
        <w:t>Pamplona, 13 de enero de 2025</w:t>
      </w:r>
    </w:p>
    <w:p w14:paraId="36B0054D" w14:textId="32E11E03" w:rsidR="00135978" w:rsidRPr="00135978" w:rsidRDefault="00135978" w:rsidP="00135978">
      <w:pPr>
        <w:jc w:val="both"/>
        <w:rPr>
          <w:rFonts w:ascii="Calibri" w:hAnsi="Calibri" w:cs="Calibri"/>
        </w:rPr>
      </w:pPr>
      <w:r w:rsidRPr="00135978">
        <w:rPr>
          <w:rFonts w:ascii="Calibri" w:hAnsi="Calibri" w:cs="Calibri"/>
        </w:rPr>
        <w:t>El Parlamentario Foral: Mikel Asiain Torres</w:t>
      </w:r>
    </w:p>
    <w:sectPr w:rsidR="00135978" w:rsidRPr="001359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78"/>
    <w:rsid w:val="000370A0"/>
    <w:rsid w:val="000820DB"/>
    <w:rsid w:val="000A3E45"/>
    <w:rsid w:val="000B399C"/>
    <w:rsid w:val="00135978"/>
    <w:rsid w:val="001E34F2"/>
    <w:rsid w:val="00242C60"/>
    <w:rsid w:val="00337EB8"/>
    <w:rsid w:val="003C1B1F"/>
    <w:rsid w:val="00406523"/>
    <w:rsid w:val="00597020"/>
    <w:rsid w:val="00603382"/>
    <w:rsid w:val="006F2590"/>
    <w:rsid w:val="00845D68"/>
    <w:rsid w:val="00854C8E"/>
    <w:rsid w:val="008A21F0"/>
    <w:rsid w:val="008A3285"/>
    <w:rsid w:val="00956302"/>
    <w:rsid w:val="00A536E1"/>
    <w:rsid w:val="00A6590A"/>
    <w:rsid w:val="00AD383F"/>
    <w:rsid w:val="00B065BA"/>
    <w:rsid w:val="00B42A30"/>
    <w:rsid w:val="00BD15D0"/>
    <w:rsid w:val="00CA4E85"/>
    <w:rsid w:val="00D210C7"/>
    <w:rsid w:val="00D241A8"/>
    <w:rsid w:val="00E06058"/>
    <w:rsid w:val="00E10D20"/>
    <w:rsid w:val="00E31A99"/>
    <w:rsid w:val="00E870EE"/>
    <w:rsid w:val="00ED5FE9"/>
    <w:rsid w:val="00F02C3D"/>
    <w:rsid w:val="00F67AB5"/>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729E"/>
  <w15:chartTrackingRefBased/>
  <w15:docId w15:val="{FF4735EA-DDAE-484B-8349-DB77F510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359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359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359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359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359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359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359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359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359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59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3597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3597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3597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359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359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359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359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35978"/>
    <w:rPr>
      <w:rFonts w:eastAsiaTheme="majorEastAsia" w:cstheme="majorBidi"/>
      <w:color w:val="272727" w:themeColor="text1" w:themeTint="D8"/>
    </w:rPr>
  </w:style>
  <w:style w:type="paragraph" w:styleId="Ttulo">
    <w:name w:val="Title"/>
    <w:basedOn w:val="Normal"/>
    <w:next w:val="Normal"/>
    <w:link w:val="TtuloCar"/>
    <w:uiPriority w:val="10"/>
    <w:qFormat/>
    <w:rsid w:val="001359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359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359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359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35978"/>
    <w:pPr>
      <w:spacing w:before="160"/>
      <w:jc w:val="center"/>
    </w:pPr>
    <w:rPr>
      <w:i/>
      <w:iCs/>
      <w:color w:val="404040" w:themeColor="text1" w:themeTint="BF"/>
    </w:rPr>
  </w:style>
  <w:style w:type="character" w:customStyle="1" w:styleId="CitaCar">
    <w:name w:val="Cita Car"/>
    <w:basedOn w:val="Fuentedeprrafopredeter"/>
    <w:link w:val="Cita"/>
    <w:uiPriority w:val="29"/>
    <w:rsid w:val="00135978"/>
    <w:rPr>
      <w:i/>
      <w:iCs/>
      <w:color w:val="404040" w:themeColor="text1" w:themeTint="BF"/>
    </w:rPr>
  </w:style>
  <w:style w:type="paragraph" w:styleId="Prrafodelista">
    <w:name w:val="List Paragraph"/>
    <w:basedOn w:val="Normal"/>
    <w:uiPriority w:val="34"/>
    <w:qFormat/>
    <w:rsid w:val="00135978"/>
    <w:pPr>
      <w:ind w:left="720"/>
      <w:contextualSpacing/>
    </w:pPr>
  </w:style>
  <w:style w:type="character" w:styleId="nfasisintenso">
    <w:name w:val="Intense Emphasis"/>
    <w:basedOn w:val="Fuentedeprrafopredeter"/>
    <w:uiPriority w:val="21"/>
    <w:qFormat/>
    <w:rsid w:val="00135978"/>
    <w:rPr>
      <w:i/>
      <w:iCs/>
      <w:color w:val="0F4761" w:themeColor="accent1" w:themeShade="BF"/>
    </w:rPr>
  </w:style>
  <w:style w:type="paragraph" w:styleId="Citadestacada">
    <w:name w:val="Intense Quote"/>
    <w:basedOn w:val="Normal"/>
    <w:next w:val="Normal"/>
    <w:link w:val="CitadestacadaCar"/>
    <w:uiPriority w:val="30"/>
    <w:qFormat/>
    <w:rsid w:val="001359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35978"/>
    <w:rPr>
      <w:i/>
      <w:iCs/>
      <w:color w:val="0F4761" w:themeColor="accent1" w:themeShade="BF"/>
    </w:rPr>
  </w:style>
  <w:style w:type="character" w:styleId="Referenciaintensa">
    <w:name w:val="Intense Reference"/>
    <w:basedOn w:val="Fuentedeprrafopredeter"/>
    <w:uiPriority w:val="32"/>
    <w:qFormat/>
    <w:rsid w:val="001359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1606</Characters>
  <Application>Microsoft Office Word</Application>
  <DocSecurity>0</DocSecurity>
  <Lines>13</Lines>
  <Paragraphs>3</Paragraphs>
  <ScaleCrop>false</ScaleCrop>
  <Company>HP Inc.</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2025-01-14T17:01:00Z</dcterms:created>
  <dcterms:modified xsi:type="dcterms:W3CDTF">2025-01-22T10:24:00Z</dcterms:modified>
</cp:coreProperties>
</file>