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13A9" w14:textId="77777777" w:rsidR="00A3581C" w:rsidRDefault="00A3581C" w:rsidP="00A3581C">
      <w:pPr>
        <w:jc w:val="both"/>
        <w:rPr>
          <w:rFonts w:ascii="Calibri" w:hAnsi="Calibri" w:cs="Calibri"/>
        </w:rPr>
      </w:pPr>
      <w:r w:rsidRPr="00A3581C">
        <w:rPr>
          <w:rFonts w:ascii="Calibri" w:hAnsi="Calibri" w:cs="Calibri"/>
        </w:rPr>
        <w:t>Mikel Zabaleta Aramendia, parlamentario foral adscrito al grupo parlamentario EH Bildu Nafarroa, al amparo de lo establecido en el Reglamento de la Cámara, realiza al Departamento de Vivienda, Juventud y Polí</w:t>
      </w:r>
      <w:r>
        <w:rPr>
          <w:rFonts w:ascii="Calibri" w:hAnsi="Calibri" w:cs="Calibri"/>
        </w:rPr>
        <w:t>ti</w:t>
      </w:r>
      <w:r w:rsidRPr="00A3581C">
        <w:rPr>
          <w:rFonts w:ascii="Calibri" w:hAnsi="Calibri" w:cs="Calibri"/>
        </w:rPr>
        <w:t>cas Migratorias del Gobierno de Navarra las siguientes preguntas para su respuesta escrita:</w:t>
      </w:r>
    </w:p>
    <w:p w14:paraId="0A98851C" w14:textId="77777777" w:rsidR="00A3581C" w:rsidRDefault="00A3581C" w:rsidP="00A3581C">
      <w:pPr>
        <w:jc w:val="both"/>
        <w:rPr>
          <w:rFonts w:ascii="Calibri" w:hAnsi="Calibri" w:cs="Calibri"/>
        </w:rPr>
      </w:pPr>
      <w:r w:rsidRPr="00A3581C">
        <w:rPr>
          <w:rFonts w:ascii="Calibri" w:hAnsi="Calibri" w:cs="Calibri"/>
        </w:rPr>
        <w:t>Según una no</w:t>
      </w:r>
      <w:r>
        <w:rPr>
          <w:rFonts w:ascii="Calibri" w:hAnsi="Calibri" w:cs="Calibri"/>
        </w:rPr>
        <w:t>ti</w:t>
      </w:r>
      <w:r w:rsidRPr="00A3581C">
        <w:rPr>
          <w:rFonts w:ascii="Calibri" w:hAnsi="Calibri" w:cs="Calibri"/>
        </w:rPr>
        <w:t>cia publicada en prensa, el 43</w:t>
      </w:r>
      <w:r>
        <w:rPr>
          <w:rFonts w:ascii="Calibri" w:hAnsi="Calibri" w:cs="Calibri"/>
        </w:rPr>
        <w:t xml:space="preserve"> </w:t>
      </w:r>
      <w:r w:rsidRPr="00A3581C">
        <w:rPr>
          <w:rFonts w:ascii="Calibri" w:hAnsi="Calibri" w:cs="Calibri"/>
        </w:rPr>
        <w:t>% de las casas bajo control de la SAREB, la Sociedad de Ges</w:t>
      </w:r>
      <w:r>
        <w:rPr>
          <w:rFonts w:ascii="Calibri" w:hAnsi="Calibri" w:cs="Calibri"/>
        </w:rPr>
        <w:t>ti</w:t>
      </w:r>
      <w:r w:rsidRPr="00A3581C">
        <w:rPr>
          <w:rFonts w:ascii="Calibri" w:hAnsi="Calibri" w:cs="Calibri"/>
        </w:rPr>
        <w:t>ón de Ac</w:t>
      </w:r>
      <w:r>
        <w:rPr>
          <w:rFonts w:ascii="Calibri" w:hAnsi="Calibri" w:cs="Calibri"/>
        </w:rPr>
        <w:t>ti</w:t>
      </w:r>
      <w:r w:rsidRPr="00A3581C">
        <w:rPr>
          <w:rFonts w:ascii="Calibri" w:hAnsi="Calibri" w:cs="Calibri"/>
        </w:rPr>
        <w:t>vos Procedentes de la Reestructuración Bancaria, se encuentran vacías. Es decir, son viviendas que, en teoría, podrían incorporarse al mercado y que, sin embargo, se encuentran sin ocupar.</w:t>
      </w:r>
    </w:p>
    <w:p w14:paraId="5FCAE87F" w14:textId="77777777" w:rsidR="00A3581C" w:rsidRDefault="00A3581C" w:rsidP="00A3581C">
      <w:pPr>
        <w:jc w:val="both"/>
        <w:rPr>
          <w:rFonts w:ascii="Calibri" w:hAnsi="Calibri" w:cs="Calibri"/>
        </w:rPr>
      </w:pPr>
      <w:r w:rsidRPr="00A3581C">
        <w:rPr>
          <w:rFonts w:ascii="Calibri" w:hAnsi="Calibri" w:cs="Calibri"/>
        </w:rPr>
        <w:t>Según datos de la SAREB, en Navarra posee 61 viviendas, de las cuales únicamente 9 se encuentran ocupadas (15 %), mientras que 52 se encuentran sin habitar (85 %).</w:t>
      </w:r>
    </w:p>
    <w:p w14:paraId="554A0267" w14:textId="77777777" w:rsidR="00A3581C" w:rsidRDefault="00A3581C" w:rsidP="00A3581C">
      <w:pPr>
        <w:jc w:val="both"/>
        <w:rPr>
          <w:rFonts w:ascii="Calibri" w:hAnsi="Calibri" w:cs="Calibri"/>
        </w:rPr>
      </w:pPr>
      <w:r w:rsidRPr="00A3581C">
        <w:rPr>
          <w:rFonts w:ascii="Calibri" w:hAnsi="Calibri" w:cs="Calibri"/>
        </w:rPr>
        <w:t>Por todo lo expuesto, formula para su respuesta por escrito las siguientes preguntas:</w:t>
      </w:r>
    </w:p>
    <w:p w14:paraId="5961E2B0" w14:textId="77777777" w:rsidR="00A3581C" w:rsidRDefault="00A3581C" w:rsidP="00A3581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3581C">
        <w:rPr>
          <w:rFonts w:ascii="Calibri" w:hAnsi="Calibri" w:cs="Calibri"/>
        </w:rPr>
        <w:t>¿Qué ges</w:t>
      </w:r>
      <w:r>
        <w:rPr>
          <w:rFonts w:ascii="Calibri" w:hAnsi="Calibri" w:cs="Calibri"/>
        </w:rPr>
        <w:t>ti</w:t>
      </w:r>
      <w:r w:rsidRPr="00A3581C">
        <w:rPr>
          <w:rFonts w:ascii="Calibri" w:hAnsi="Calibri" w:cs="Calibri"/>
        </w:rPr>
        <w:t>ones ha realizado el Departamento de Vivienda, Juventud y Polí</w:t>
      </w:r>
      <w:r>
        <w:rPr>
          <w:rFonts w:ascii="Calibri" w:hAnsi="Calibri" w:cs="Calibri"/>
        </w:rPr>
        <w:t>ti</w:t>
      </w:r>
      <w:r w:rsidRPr="00A3581C">
        <w:rPr>
          <w:rFonts w:ascii="Calibri" w:hAnsi="Calibri" w:cs="Calibri"/>
        </w:rPr>
        <w:t>cas Migratorias para que las viviendas en manos de la SAREB que no están ocupadas puedan incorporarse al mercado?</w:t>
      </w:r>
    </w:p>
    <w:p w14:paraId="7B1F67C5" w14:textId="77777777" w:rsidR="00A3581C" w:rsidRDefault="00A3581C" w:rsidP="00A3581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3581C">
        <w:rPr>
          <w:rFonts w:ascii="Calibri" w:hAnsi="Calibri" w:cs="Calibri"/>
        </w:rPr>
        <w:t>¿En qué municipios se sitúan estas viviendas y en qué situación se encuentran para poder ser habitadas?</w:t>
      </w:r>
    </w:p>
    <w:p w14:paraId="01C1B2E5" w14:textId="7C2A3557" w:rsidR="00A3581C" w:rsidRDefault="00A3581C" w:rsidP="00A3581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3581C">
        <w:rPr>
          <w:rFonts w:ascii="Calibri" w:hAnsi="Calibri" w:cs="Calibri"/>
        </w:rPr>
        <w:t>¿Se ha estudiado la posibilidad de que estas viviendas se puedan incorporar al programa de Bolsa de Alquiler de N</w:t>
      </w:r>
      <w:r>
        <w:rPr>
          <w:rFonts w:ascii="Calibri" w:hAnsi="Calibri" w:cs="Calibri"/>
        </w:rPr>
        <w:t>asuvinsa</w:t>
      </w:r>
      <w:r w:rsidRPr="00A3581C">
        <w:rPr>
          <w:rFonts w:ascii="Calibri" w:hAnsi="Calibri" w:cs="Calibri"/>
        </w:rPr>
        <w:t>?</w:t>
      </w:r>
    </w:p>
    <w:p w14:paraId="5BCE4528" w14:textId="7EF89F4E" w:rsidR="00A3581C" w:rsidRPr="00A3581C" w:rsidRDefault="00A3581C" w:rsidP="00A3581C">
      <w:pPr>
        <w:ind w:left="360"/>
        <w:jc w:val="both"/>
        <w:rPr>
          <w:rFonts w:ascii="Calibri" w:hAnsi="Calibri" w:cs="Calibri"/>
        </w:rPr>
      </w:pPr>
      <w:r w:rsidRPr="00A3581C">
        <w:rPr>
          <w:rFonts w:ascii="Calibri" w:hAnsi="Calibri" w:cs="Calibri"/>
        </w:rPr>
        <w:t>En Pamplona/Iruña, a 6 de diciembre de 2024</w:t>
      </w:r>
    </w:p>
    <w:p w14:paraId="7A3C3B8D" w14:textId="640A59F7" w:rsidR="00A3581C" w:rsidRPr="00A3581C" w:rsidRDefault="00A3581C" w:rsidP="00A3581C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A3581C">
        <w:rPr>
          <w:rFonts w:ascii="Calibri" w:hAnsi="Calibri" w:cs="Calibri"/>
        </w:rPr>
        <w:t>Mikel Zabaleta Aramendia</w:t>
      </w:r>
    </w:p>
    <w:sectPr w:rsidR="00A3581C" w:rsidRPr="00A35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76F"/>
    <w:multiLevelType w:val="hybridMultilevel"/>
    <w:tmpl w:val="5D1095EA"/>
    <w:lvl w:ilvl="0" w:tplc="CE9848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84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1C"/>
    <w:rsid w:val="000370A0"/>
    <w:rsid w:val="000820DB"/>
    <w:rsid w:val="0009509B"/>
    <w:rsid w:val="000A3E45"/>
    <w:rsid w:val="001E34F2"/>
    <w:rsid w:val="00242C60"/>
    <w:rsid w:val="00337EB8"/>
    <w:rsid w:val="003C1B1F"/>
    <w:rsid w:val="00597020"/>
    <w:rsid w:val="00603382"/>
    <w:rsid w:val="006F2590"/>
    <w:rsid w:val="00842EE8"/>
    <w:rsid w:val="00845D68"/>
    <w:rsid w:val="00854C8E"/>
    <w:rsid w:val="008A3285"/>
    <w:rsid w:val="00956302"/>
    <w:rsid w:val="00A3581C"/>
    <w:rsid w:val="00A536E1"/>
    <w:rsid w:val="00A6590A"/>
    <w:rsid w:val="00AD383F"/>
    <w:rsid w:val="00B065BA"/>
    <w:rsid w:val="00B42A30"/>
    <w:rsid w:val="00B9047E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EAC1"/>
  <w15:chartTrackingRefBased/>
  <w15:docId w15:val="{01C99C9A-F7C8-44C2-A1AD-E30A422C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5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5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5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5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5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5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5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5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5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5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5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58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58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58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58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58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58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5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5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5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58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58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58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5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58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5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1155</Characters>
  <Application>Microsoft Office Word</Application>
  <DocSecurity>0</DocSecurity>
  <Lines>9</Lines>
  <Paragraphs>2</Paragraphs>
  <ScaleCrop>false</ScaleCrop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2024-12-10T11:56:00Z</dcterms:created>
  <dcterms:modified xsi:type="dcterms:W3CDTF">2024-12-19T11:39:00Z</dcterms:modified>
</cp:coreProperties>
</file>