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D825" w14:textId="2C6511FB" w:rsidR="00EA4DD7" w:rsidRPr="00EA4DD7" w:rsidRDefault="00EA4DD7" w:rsidP="00EA4DD7">
      <w:pPr>
        <w:jc w:val="both"/>
        <w:rPr>
          <w:rFonts w:ascii="Calibri" w:hAnsi="Calibri" w:cs="Calibri"/>
        </w:rPr>
      </w:pPr>
      <w:r>
        <w:rPr>
          <w:rFonts w:ascii="Calibri" w:hAnsi="Calibri"/>
        </w:rPr>
        <w:t xml:space="preserve">24PES-456</w:t>
      </w:r>
    </w:p>
    <w:p w14:paraId="5A2DCF13" w14:textId="7A84B6E9" w:rsidR="00EA4DD7" w:rsidRPr="00EA4DD7" w:rsidRDefault="00EA4DD7" w:rsidP="00EA4DD7">
      <w:pPr>
        <w:jc w:val="both"/>
        <w:rPr>
          <w:rFonts w:ascii="Calibri" w:hAnsi="Calibri" w:cs="Calibri"/>
        </w:rPr>
      </w:pPr>
      <w:r>
        <w:rPr>
          <w:rFonts w:ascii="Calibri" w:hAnsi="Calibri"/>
        </w:rPr>
        <w:t xml:space="preserve">Nafarroako Gorteetako kide den eta Unión del Pueblo Navarro (UPN) talde parlamentarioari atxikita dagoen Miguel Bujanda Cirauqui jaunak, Legebiltzarreko Erregelamenduan ezartzen denaren babesean, honako galdera hau aurkezten du, Nafarroako Gobernuak idatziz erantzun dezan:</w:t>
      </w:r>
    </w:p>
    <w:p w14:paraId="4F352701" w14:textId="1D8E276C" w:rsidR="00EA4DD7" w:rsidRPr="00EA4DD7" w:rsidRDefault="00EA4DD7" w:rsidP="00EA4DD7">
      <w:pPr>
        <w:jc w:val="both"/>
        <w:rPr>
          <w:rFonts w:ascii="Calibri" w:hAnsi="Calibri" w:cs="Calibri"/>
        </w:rPr>
      </w:pPr>
      <w:r>
        <w:rPr>
          <w:rFonts w:ascii="Calibri" w:hAnsi="Calibri"/>
        </w:rPr>
        <w:t xml:space="preserve">INTIAk Pirinioetako nekazaritza-elikagaietako aukeren gaineko azterlana egin zuen 2021ean. Zer ekintza edo ekimen berri egin da azterlan horretan oinarrituta?</w:t>
      </w:r>
    </w:p>
    <w:p w14:paraId="45262EE0" w14:textId="77777777" w:rsidR="00EA4DD7" w:rsidRPr="00EA4DD7" w:rsidRDefault="00EA4DD7" w:rsidP="00EA4DD7">
      <w:pPr>
        <w:jc w:val="both"/>
        <w:rPr>
          <w:rFonts w:ascii="Calibri" w:hAnsi="Calibri" w:cs="Calibri"/>
        </w:rPr>
      </w:pPr>
      <w:r>
        <w:rPr>
          <w:rFonts w:ascii="Calibri" w:hAnsi="Calibri"/>
        </w:rPr>
        <w:t xml:space="preserve">Iruñean, 2024ko urriaren 31n</w:t>
      </w:r>
    </w:p>
    <w:p w14:paraId="1C2FD7B6" w14:textId="1D44E94F" w:rsidR="00B065BA" w:rsidRPr="00EA4DD7" w:rsidRDefault="00EA4DD7" w:rsidP="00EA4DD7">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Miguel Bujanda Cirauqui</w:t>
      </w:r>
    </w:p>
    <w:sectPr w:rsidR="00B065BA" w:rsidRPr="00EA4D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D7"/>
    <w:rsid w:val="000370A0"/>
    <w:rsid w:val="000820DB"/>
    <w:rsid w:val="000A3E45"/>
    <w:rsid w:val="001E34F2"/>
    <w:rsid w:val="00242C60"/>
    <w:rsid w:val="00337EB8"/>
    <w:rsid w:val="003C1B1F"/>
    <w:rsid w:val="006F2590"/>
    <w:rsid w:val="00845D68"/>
    <w:rsid w:val="0089341E"/>
    <w:rsid w:val="008A3285"/>
    <w:rsid w:val="00956302"/>
    <w:rsid w:val="00A536E1"/>
    <w:rsid w:val="00A6590A"/>
    <w:rsid w:val="00AD383F"/>
    <w:rsid w:val="00B065BA"/>
    <w:rsid w:val="00B42A30"/>
    <w:rsid w:val="00D210C7"/>
    <w:rsid w:val="00D241A8"/>
    <w:rsid w:val="00E06058"/>
    <w:rsid w:val="00E10D20"/>
    <w:rsid w:val="00E870EE"/>
    <w:rsid w:val="00EA4DD7"/>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1EEE"/>
  <w15:chartTrackingRefBased/>
  <w15:docId w15:val="{DDEF02B9-A562-4BEF-9534-46044D81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4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4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4D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4D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4D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4D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4D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4D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4D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4D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4D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4D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4D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4D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4D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4D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4D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4DD7"/>
    <w:rPr>
      <w:rFonts w:eastAsiaTheme="majorEastAsia" w:cstheme="majorBidi"/>
      <w:color w:val="272727" w:themeColor="text1" w:themeTint="D8"/>
    </w:rPr>
  </w:style>
  <w:style w:type="paragraph" w:styleId="Ttulo">
    <w:name w:val="Title"/>
    <w:basedOn w:val="Normal"/>
    <w:next w:val="Normal"/>
    <w:link w:val="TtuloCar"/>
    <w:uiPriority w:val="10"/>
    <w:qFormat/>
    <w:rsid w:val="00EA4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4D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4D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4D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4DD7"/>
    <w:pPr>
      <w:spacing w:before="160"/>
      <w:jc w:val="center"/>
    </w:pPr>
    <w:rPr>
      <w:i/>
      <w:iCs/>
      <w:color w:val="404040" w:themeColor="text1" w:themeTint="BF"/>
    </w:rPr>
  </w:style>
  <w:style w:type="character" w:customStyle="1" w:styleId="CitaCar">
    <w:name w:val="Cita Car"/>
    <w:basedOn w:val="Fuentedeprrafopredeter"/>
    <w:link w:val="Cita"/>
    <w:uiPriority w:val="29"/>
    <w:rsid w:val="00EA4DD7"/>
    <w:rPr>
      <w:i/>
      <w:iCs/>
      <w:color w:val="404040" w:themeColor="text1" w:themeTint="BF"/>
    </w:rPr>
  </w:style>
  <w:style w:type="paragraph" w:styleId="Prrafodelista">
    <w:name w:val="List Paragraph"/>
    <w:basedOn w:val="Normal"/>
    <w:uiPriority w:val="34"/>
    <w:qFormat/>
    <w:rsid w:val="00EA4DD7"/>
    <w:pPr>
      <w:ind w:left="720"/>
      <w:contextualSpacing/>
    </w:pPr>
  </w:style>
  <w:style w:type="character" w:styleId="nfasisintenso">
    <w:name w:val="Intense Emphasis"/>
    <w:basedOn w:val="Fuentedeprrafopredeter"/>
    <w:uiPriority w:val="21"/>
    <w:qFormat/>
    <w:rsid w:val="00EA4DD7"/>
    <w:rPr>
      <w:i/>
      <w:iCs/>
      <w:color w:val="0F4761" w:themeColor="accent1" w:themeShade="BF"/>
    </w:rPr>
  </w:style>
  <w:style w:type="paragraph" w:styleId="Citadestacada">
    <w:name w:val="Intense Quote"/>
    <w:basedOn w:val="Normal"/>
    <w:next w:val="Normal"/>
    <w:link w:val="CitadestacadaCar"/>
    <w:uiPriority w:val="30"/>
    <w:qFormat/>
    <w:rsid w:val="00EA4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4DD7"/>
    <w:rPr>
      <w:i/>
      <w:iCs/>
      <w:color w:val="0F4761" w:themeColor="accent1" w:themeShade="BF"/>
    </w:rPr>
  </w:style>
  <w:style w:type="character" w:styleId="Referenciaintensa">
    <w:name w:val="Intense Reference"/>
    <w:basedOn w:val="Fuentedeprrafopredeter"/>
    <w:uiPriority w:val="32"/>
    <w:qFormat/>
    <w:rsid w:val="00EA4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429</Characters>
  <Application>Microsoft Office Word</Application>
  <DocSecurity>0</DocSecurity>
  <Lines>3</Lines>
  <Paragraphs>1</Paragraphs>
  <ScaleCrop>false</ScaleCrop>
  <Company>HP Inc.</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2024-11-06T07:19:00Z</dcterms:created>
  <dcterms:modified xsi:type="dcterms:W3CDTF">2024-11-06T07:22:00Z</dcterms:modified>
</cp:coreProperties>
</file>