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42C6" w14:textId="73384B2C" w:rsidR="00112E0B" w:rsidRPr="00112E0B" w:rsidRDefault="00112E0B" w:rsidP="00112E0B">
      <w:pPr>
        <w:spacing w:before="100" w:beforeAutospacing="1" w:after="200" w:line="276" w:lineRule="auto"/>
        <w:jc w:val="both"/>
        <w:rPr>
          <w:rFonts w:ascii="Calibri" w:hAnsi="Calibri" w:cs="Calibri"/>
        </w:rPr>
      </w:pPr>
      <w:r>
        <w:rPr>
          <w:rFonts w:ascii="Calibri" w:hAnsi="Calibri"/>
        </w:rPr>
        <w:t xml:space="preserve">24POR-328</w:t>
      </w:r>
    </w:p>
    <w:p w14:paraId="34AC7527" w14:textId="3C941D3B" w:rsidR="00112E0B" w:rsidRPr="00112E0B" w:rsidRDefault="00112E0B" w:rsidP="00112E0B">
      <w:pPr>
        <w:spacing w:before="100" w:beforeAutospacing="1" w:after="200" w:line="276" w:lineRule="auto"/>
        <w:jc w:val="both"/>
        <w:rPr>
          <w:rFonts w:ascii="Calibri" w:hAnsi="Calibri" w:cs="Calibri"/>
        </w:rPr>
      </w:pPr>
      <w:r>
        <w:rPr>
          <w:rFonts w:ascii="Calibri" w:hAnsi="Calibri"/>
        </w:rPr>
        <w:t xml:space="preserve">Nafarroako Gorteetako kide den eta Nafarroako Alderdi Popularraren talde parlamentarioari atxikita dagoen Irene Royo Ortín andreak, Legebiltzarreko Erregelamenduan ezarritakoaren babesean, honako galdera hau aurkezten du, Lurralde Kohesiorako kontseilariak Osoko Bilkuran ahoz erantzun dezan:</w:t>
      </w:r>
    </w:p>
    <w:p w14:paraId="7CB371C9" w14:textId="5C08DE60" w:rsidR="00112E0B" w:rsidRPr="00112E0B" w:rsidRDefault="00112E0B" w:rsidP="00112E0B">
      <w:pPr>
        <w:spacing w:before="100" w:beforeAutospacing="1" w:after="200" w:line="276" w:lineRule="auto"/>
        <w:jc w:val="both"/>
        <w:rPr>
          <w:rFonts w:ascii="Calibri" w:hAnsi="Calibri" w:cs="Calibri"/>
        </w:rPr>
      </w:pPr>
      <w:r>
        <w:rPr>
          <w:rFonts w:ascii="Calibri" w:hAnsi="Calibri"/>
        </w:rPr>
        <w:t xml:space="preserve">Maiatzaren 30eko 16/2022 Legearen konstituzio-kontrakotasunari buruz dauzkan zalantzak aurkeztu dizkio Nafarroako Justizia Auzitegi Nagusiak Konstituzio Auzitegiari. Hori ikusita, zer neurri hartuko du Gobernuak?</w:t>
      </w:r>
    </w:p>
    <w:p w14:paraId="0B212FD2" w14:textId="77777777" w:rsidR="00112E0B" w:rsidRPr="00112E0B" w:rsidRDefault="00112E0B" w:rsidP="00112E0B">
      <w:pPr>
        <w:spacing w:before="100" w:beforeAutospacing="1" w:after="200" w:line="276" w:lineRule="auto"/>
        <w:jc w:val="both"/>
        <w:rPr>
          <w:rFonts w:ascii="Calibri" w:hAnsi="Calibri" w:cs="Calibri"/>
        </w:rPr>
      </w:pPr>
      <w:r>
        <w:rPr>
          <w:rFonts w:ascii="Calibri" w:hAnsi="Calibri"/>
        </w:rPr>
        <w:t xml:space="preserve">Iruñean, 2024ko urriaren 16an</w:t>
      </w:r>
    </w:p>
    <w:p w14:paraId="53BB31FC" w14:textId="3F6E399B" w:rsidR="00B065BA" w:rsidRPr="00112E0B" w:rsidRDefault="00112E0B" w:rsidP="00112E0B">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Irene Royo Ortin</w:t>
      </w:r>
    </w:p>
    <w:sectPr w:rsidR="00B065BA" w:rsidRPr="00112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0B"/>
    <w:rsid w:val="000370A0"/>
    <w:rsid w:val="000820DB"/>
    <w:rsid w:val="00112E0B"/>
    <w:rsid w:val="001E34F2"/>
    <w:rsid w:val="00337EB8"/>
    <w:rsid w:val="003C1B1F"/>
    <w:rsid w:val="006D1BA5"/>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497"/>
  <w15:chartTrackingRefBased/>
  <w15:docId w15:val="{E44ADBDD-721E-458A-A81E-5EBE8374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2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2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2E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2E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2E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2E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2E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2E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2E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2E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2E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2E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2E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2E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2E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2E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2E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2E0B"/>
    <w:rPr>
      <w:rFonts w:eastAsiaTheme="majorEastAsia" w:cstheme="majorBidi"/>
      <w:color w:val="272727" w:themeColor="text1" w:themeTint="D8"/>
    </w:rPr>
  </w:style>
  <w:style w:type="paragraph" w:styleId="Ttulo">
    <w:name w:val="Title"/>
    <w:basedOn w:val="Normal"/>
    <w:next w:val="Normal"/>
    <w:link w:val="TtuloCar"/>
    <w:uiPriority w:val="10"/>
    <w:qFormat/>
    <w:rsid w:val="00112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2E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2E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2E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2E0B"/>
    <w:pPr>
      <w:spacing w:before="160"/>
      <w:jc w:val="center"/>
    </w:pPr>
    <w:rPr>
      <w:i/>
      <w:iCs/>
      <w:color w:val="404040" w:themeColor="text1" w:themeTint="BF"/>
    </w:rPr>
  </w:style>
  <w:style w:type="character" w:customStyle="1" w:styleId="CitaCar">
    <w:name w:val="Cita Car"/>
    <w:basedOn w:val="Fuentedeprrafopredeter"/>
    <w:link w:val="Cita"/>
    <w:uiPriority w:val="29"/>
    <w:rsid w:val="00112E0B"/>
    <w:rPr>
      <w:i/>
      <w:iCs/>
      <w:color w:val="404040" w:themeColor="text1" w:themeTint="BF"/>
    </w:rPr>
  </w:style>
  <w:style w:type="paragraph" w:styleId="Prrafodelista">
    <w:name w:val="List Paragraph"/>
    <w:basedOn w:val="Normal"/>
    <w:uiPriority w:val="34"/>
    <w:qFormat/>
    <w:rsid w:val="00112E0B"/>
    <w:pPr>
      <w:ind w:left="720"/>
      <w:contextualSpacing/>
    </w:pPr>
  </w:style>
  <w:style w:type="character" w:styleId="nfasisintenso">
    <w:name w:val="Intense Emphasis"/>
    <w:basedOn w:val="Fuentedeprrafopredeter"/>
    <w:uiPriority w:val="21"/>
    <w:qFormat/>
    <w:rsid w:val="00112E0B"/>
    <w:rPr>
      <w:i/>
      <w:iCs/>
      <w:color w:val="0F4761" w:themeColor="accent1" w:themeShade="BF"/>
    </w:rPr>
  </w:style>
  <w:style w:type="paragraph" w:styleId="Citadestacada">
    <w:name w:val="Intense Quote"/>
    <w:basedOn w:val="Normal"/>
    <w:next w:val="Normal"/>
    <w:link w:val="CitadestacadaCar"/>
    <w:uiPriority w:val="30"/>
    <w:qFormat/>
    <w:rsid w:val="00112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2E0B"/>
    <w:rPr>
      <w:i/>
      <w:iCs/>
      <w:color w:val="0F4761" w:themeColor="accent1" w:themeShade="BF"/>
    </w:rPr>
  </w:style>
  <w:style w:type="character" w:styleId="Referenciaintensa">
    <w:name w:val="Intense Reference"/>
    <w:basedOn w:val="Fuentedeprrafopredeter"/>
    <w:uiPriority w:val="32"/>
    <w:qFormat/>
    <w:rsid w:val="00112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459</Characters>
  <Application>Microsoft Office Word</Application>
  <DocSecurity>0</DocSecurity>
  <Lines>3</Lines>
  <Paragraphs>1</Paragraphs>
  <ScaleCrop>false</ScaleCrop>
  <Company>HP Inc.</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2024-10-16T15:43:00Z</dcterms:created>
  <dcterms:modified xsi:type="dcterms:W3CDTF">2024-10-16T15:45:00Z</dcterms:modified>
</cp:coreProperties>
</file>