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00DA3" w14:textId="33351AC8" w:rsidR="0041438F" w:rsidRPr="0041438F" w:rsidRDefault="0041438F" w:rsidP="0041438F">
      <w:pPr>
        <w:jc w:val="both"/>
      </w:pPr>
      <w:r w:rsidRPr="0041438F">
        <w:t>24ITP-31</w:t>
      </w:r>
    </w:p>
    <w:p w14:paraId="62A81E98" w14:textId="389AB146" w:rsidR="0041438F" w:rsidRPr="0041438F" w:rsidRDefault="0041438F" w:rsidP="0041438F">
      <w:pPr>
        <w:jc w:val="both"/>
        <w:rPr>
          <w:b/>
          <w:bCs/>
        </w:rPr>
      </w:pPr>
      <w:r w:rsidRPr="0041438F">
        <w:t xml:space="preserve">Mikel Asiain Torres, </w:t>
      </w:r>
      <w:r w:rsidRPr="0041438F">
        <w:t xml:space="preserve">parlamentario foral adscrito al Grupo Parlamentario </w:t>
      </w:r>
      <w:r w:rsidRPr="0041438F">
        <w:t xml:space="preserve">Geroa Bai, </w:t>
      </w:r>
      <w:r w:rsidRPr="0041438F">
        <w:t>al amparo de lo dispuesto en el Reglamento de este Parlamento, presenta la siguiente</w:t>
      </w:r>
      <w:r>
        <w:rPr>
          <w:b/>
          <w:bCs/>
        </w:rPr>
        <w:t xml:space="preserve"> </w:t>
      </w:r>
      <w:r w:rsidRPr="0041438F">
        <w:t>interpelación</w:t>
      </w:r>
      <w:r w:rsidRPr="0041438F">
        <w:rPr>
          <w:b/>
          <w:bCs/>
        </w:rPr>
        <w:t xml:space="preserve"> </w:t>
      </w:r>
      <w:r w:rsidRPr="0041438F">
        <w:t>con el fin de que sea respondida en el Pleno de esta Cámara por la consejera</w:t>
      </w:r>
      <w:r>
        <w:rPr>
          <w:b/>
          <w:bCs/>
        </w:rPr>
        <w:t xml:space="preserve"> </w:t>
      </w:r>
      <w:r w:rsidRPr="0041438F">
        <w:t>de Memoria y Convivencia, Acción Exterior y Euskera del Gobierno de Navarra.</w:t>
      </w:r>
    </w:p>
    <w:p w14:paraId="21AFF9A8" w14:textId="68C286D4" w:rsidR="0041438F" w:rsidRPr="0041438F" w:rsidRDefault="0041438F" w:rsidP="0041438F">
      <w:pPr>
        <w:jc w:val="both"/>
      </w:pPr>
      <w:r w:rsidRPr="0041438F">
        <w:t>Que “Navarra no es una isla” es una frase manida que utilizamos en diferentes ámbitos, desde</w:t>
      </w:r>
      <w:r>
        <w:t xml:space="preserve"> </w:t>
      </w:r>
      <w:r w:rsidRPr="0041438F">
        <w:t>todo el espectro político.</w:t>
      </w:r>
      <w:r>
        <w:t xml:space="preserve"> </w:t>
      </w:r>
      <w:r w:rsidRPr="0041438F">
        <w:t>Son importantes, muy importantes, cada vez más, por tanto, las relaciones que mantenemos,</w:t>
      </w:r>
      <w:r>
        <w:t xml:space="preserve"> </w:t>
      </w:r>
      <w:r w:rsidRPr="0041438F">
        <w:t>principalmente, con instituciones de ámbito europeo o que sirven para tejer alianzas con</w:t>
      </w:r>
      <w:r>
        <w:t xml:space="preserve"> </w:t>
      </w:r>
      <w:r w:rsidRPr="0041438F">
        <w:t>otras comunidades dentro de la Unión, principalmente con nuestros vecinos transfronterizos.</w:t>
      </w:r>
    </w:p>
    <w:p w14:paraId="3DDCD9FC" w14:textId="33F323E8" w:rsidR="0041438F" w:rsidRPr="0041438F" w:rsidRDefault="0041438F" w:rsidP="0041438F">
      <w:pPr>
        <w:jc w:val="both"/>
        <w:rPr>
          <w:b/>
          <w:bCs/>
        </w:rPr>
      </w:pPr>
      <w:r w:rsidRPr="0041438F">
        <w:t>Por todo ello</w:t>
      </w:r>
      <w:r w:rsidR="0072005A">
        <w:t>,</w:t>
      </w:r>
      <w:r w:rsidRPr="0041438F">
        <w:t xml:space="preserve"> presentamos la presente</w:t>
      </w:r>
      <w:r w:rsidRPr="0041438F">
        <w:t xml:space="preserve"> interpelación</w:t>
      </w:r>
      <w:r w:rsidRPr="0041438F">
        <w:rPr>
          <w:b/>
          <w:bCs/>
        </w:rPr>
        <w:t xml:space="preserve"> </w:t>
      </w:r>
      <w:r w:rsidRPr="0041438F">
        <w:t>dirigida a la consejera de Memoria y</w:t>
      </w:r>
      <w:r w:rsidRPr="0041438F">
        <w:t xml:space="preserve"> </w:t>
      </w:r>
      <w:r w:rsidRPr="0041438F">
        <w:t>Convivencia, Acción Exterior y Euskera sobre la política general en el ámbito transfronterizo.</w:t>
      </w:r>
    </w:p>
    <w:p w14:paraId="140416A9" w14:textId="5CA35D1B" w:rsidR="008D7F85" w:rsidRDefault="0041438F" w:rsidP="0041438F">
      <w:pPr>
        <w:jc w:val="both"/>
      </w:pPr>
      <w:r w:rsidRPr="0041438F">
        <w:t>En Pamplona, 17 de octubre de 2024</w:t>
      </w:r>
    </w:p>
    <w:p w14:paraId="30BF38B9" w14:textId="7256695E" w:rsidR="0041438F" w:rsidRDefault="0041438F" w:rsidP="0041438F">
      <w:pPr>
        <w:jc w:val="both"/>
      </w:pPr>
      <w:r>
        <w:t xml:space="preserve">El Parlamentario Foral: </w:t>
      </w:r>
      <w:r w:rsidRPr="0041438F">
        <w:t>Mikel Asiain Torres</w:t>
      </w:r>
    </w:p>
    <w:sectPr w:rsidR="00414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8F"/>
    <w:rsid w:val="003E3E22"/>
    <w:rsid w:val="0041438F"/>
    <w:rsid w:val="005762CC"/>
    <w:rsid w:val="00600DE2"/>
    <w:rsid w:val="0066283F"/>
    <w:rsid w:val="0072005A"/>
    <w:rsid w:val="008D7F85"/>
    <w:rsid w:val="00A36075"/>
    <w:rsid w:val="00A877BA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B89E"/>
  <w15:chartTrackingRefBased/>
  <w15:docId w15:val="{A3F10842-503A-4DC3-9B26-4396F3CE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43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43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43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43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43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43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43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43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43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43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4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2024-10-18T05:41:00Z</dcterms:created>
  <dcterms:modified xsi:type="dcterms:W3CDTF">2024-10-18T05:45:00Z</dcterms:modified>
</cp:coreProperties>
</file>