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30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desarrollo normativo de la Ley Foral 18/2019, de 4 de abril, sobre acceso y ejercicio de las profesiones del deporte en Navarra, formulada por la Ilma. Sra. D.ª María Luisa De Simón Caballero.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30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foral del GM Izquierda-Ezkerra, al amparo de lo que dispone el artículo 194 del Reglamento de la Cámara, presenta la siguiente pregunta escrita al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4 de abril del año 2019 se aprobó la Ley Foral 18/2019, de 4 de abril, sobre acceso y ejercicio de las profesiones del deporte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grado de desarrollo normativo de esta ley a día de hoy, así como qué previsiones de desarrollo tiene la Consejería de Cultura y Deporte antes de que termine la presente legislatura?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24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