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42F0" w14:textId="1E93F0AE" w:rsidR="00AD25B5" w:rsidRDefault="0035418B" w:rsidP="0025661A">
      <w:pPr>
        <w:spacing w:after="120" w:line="276" w:lineRule="auto"/>
        <w:ind w:left="195"/>
        <w:jc w:val="center"/>
      </w:pPr>
      <w:r>
        <w:rPr>
          <w:b/>
          <w:sz w:val="32"/>
        </w:rPr>
        <w:t xml:space="preserve">COMISIÓN NEGOCIADORA DEL CONVENIO ECONÓMICO </w:t>
      </w:r>
      <w:r>
        <w:rPr>
          <w:b/>
          <w:sz w:val="32"/>
          <w:u w:val="single" w:color="000000"/>
        </w:rPr>
        <w:t xml:space="preserve">ACTA </w:t>
      </w:r>
      <w:proofErr w:type="spellStart"/>
      <w:r>
        <w:rPr>
          <w:b/>
          <w:sz w:val="32"/>
          <w:u w:val="single" w:color="000000"/>
        </w:rPr>
        <w:t>Nº</w:t>
      </w:r>
      <w:proofErr w:type="spellEnd"/>
      <w:r>
        <w:rPr>
          <w:b/>
          <w:sz w:val="32"/>
          <w:u w:val="single" w:color="000000"/>
        </w:rPr>
        <w:t xml:space="preserve"> 2/2022</w:t>
      </w:r>
      <w:r>
        <w:rPr>
          <w:b/>
          <w:sz w:val="32"/>
        </w:rPr>
        <w:t xml:space="preserve"> </w:t>
      </w:r>
    </w:p>
    <w:p w14:paraId="3BD8A707" w14:textId="77777777" w:rsidR="00AD25B5" w:rsidRDefault="0035418B" w:rsidP="0025661A">
      <w:pPr>
        <w:spacing w:after="120" w:line="276" w:lineRule="auto"/>
        <w:ind w:left="555"/>
        <w:jc w:val="center"/>
      </w:pPr>
      <w:r>
        <w:rPr>
          <w:b/>
          <w:sz w:val="24"/>
        </w:rPr>
        <w:t xml:space="preserve">Madrid, 28 de diciembre de 2022 </w:t>
      </w:r>
    </w:p>
    <w:p w14:paraId="7EF82AAE" w14:textId="77777777" w:rsidR="006C1C57" w:rsidRDefault="0035418B" w:rsidP="0025661A">
      <w:pPr>
        <w:spacing w:after="120" w:line="276" w:lineRule="auto"/>
        <w:ind w:left="3114" w:hanging="10"/>
        <w:rPr>
          <w:b/>
          <w:sz w:val="24"/>
          <w:u w:val="single" w:color="000000"/>
        </w:rPr>
      </w:pPr>
      <w:r>
        <w:rPr>
          <w:b/>
          <w:sz w:val="24"/>
          <w:u w:val="single" w:color="000000"/>
        </w:rPr>
        <w:t>ACTA NÚMERO 2/2022</w:t>
      </w:r>
    </w:p>
    <w:p w14:paraId="5CE63B73" w14:textId="513562BD" w:rsidR="00AD25B5" w:rsidRDefault="0035418B" w:rsidP="0025661A">
      <w:pPr>
        <w:tabs>
          <w:tab w:val="center" w:pos="1545"/>
          <w:tab w:val="center" w:pos="2970"/>
          <w:tab w:val="center" w:pos="3743"/>
        </w:tabs>
        <w:spacing w:after="120" w:line="276" w:lineRule="auto"/>
        <w:ind w:left="-15"/>
      </w:pPr>
      <w:r>
        <w:rPr>
          <w:b/>
          <w:sz w:val="24"/>
          <w:u w:val="single" w:color="000000"/>
        </w:rPr>
        <w:t>En representación de la</w:t>
      </w:r>
      <w:r>
        <w:rPr>
          <w:b/>
          <w:sz w:val="24"/>
        </w:rPr>
        <w:t xml:space="preserve"> </w:t>
      </w:r>
      <w:r>
        <w:rPr>
          <w:b/>
          <w:sz w:val="24"/>
          <w:u w:val="single" w:color="000000"/>
        </w:rPr>
        <w:t>Administración General del Estado:</w:t>
      </w:r>
      <w:r>
        <w:rPr>
          <w:b/>
          <w:sz w:val="24"/>
        </w:rPr>
        <w:t xml:space="preserve"> </w:t>
      </w:r>
    </w:p>
    <w:p w14:paraId="07839242" w14:textId="77777777" w:rsidR="00AD25B5" w:rsidRDefault="0035418B" w:rsidP="0025661A">
      <w:pPr>
        <w:spacing w:after="120" w:line="276" w:lineRule="auto"/>
        <w:ind w:left="-5" w:right="453" w:hanging="10"/>
        <w:jc w:val="both"/>
      </w:pPr>
      <w:r>
        <w:rPr>
          <w:sz w:val="24"/>
        </w:rPr>
        <w:t xml:space="preserve">Sr. D. Jesús Gascón Catalán, Secretario de Estado de Hacienda.  </w:t>
      </w:r>
    </w:p>
    <w:p w14:paraId="5D8E9B88" w14:textId="77777777" w:rsidR="00AD25B5" w:rsidRDefault="0035418B" w:rsidP="0025661A">
      <w:pPr>
        <w:spacing w:after="120" w:line="276" w:lineRule="auto"/>
        <w:ind w:left="-5" w:right="453" w:hanging="10"/>
        <w:jc w:val="both"/>
      </w:pPr>
      <w:r>
        <w:rPr>
          <w:sz w:val="24"/>
        </w:rPr>
        <w:t xml:space="preserve">Sr. D. Jesús Gascón Catalán, en sustitución de la Directora General de Tributos. </w:t>
      </w:r>
    </w:p>
    <w:p w14:paraId="42F19B08" w14:textId="77777777" w:rsidR="00AD25B5" w:rsidRDefault="0035418B" w:rsidP="0025661A">
      <w:pPr>
        <w:spacing w:after="120" w:line="276" w:lineRule="auto"/>
        <w:ind w:left="-5" w:right="453" w:hanging="10"/>
        <w:jc w:val="both"/>
      </w:pPr>
      <w:r>
        <w:rPr>
          <w:sz w:val="24"/>
        </w:rPr>
        <w:t xml:space="preserve">Sra. Dña. Inés </w:t>
      </w:r>
      <w:proofErr w:type="spellStart"/>
      <w:r>
        <w:rPr>
          <w:sz w:val="24"/>
        </w:rPr>
        <w:t>Olóndriz</w:t>
      </w:r>
      <w:proofErr w:type="spellEnd"/>
      <w:r>
        <w:rPr>
          <w:sz w:val="24"/>
        </w:rPr>
        <w:t xml:space="preserve"> de Moragas, Secretaria General de Financiación Autonómica y Local.  </w:t>
      </w:r>
    </w:p>
    <w:p w14:paraId="49D54797" w14:textId="77777777" w:rsidR="00AD25B5" w:rsidRDefault="0035418B" w:rsidP="0025661A">
      <w:pPr>
        <w:spacing w:after="120" w:line="276" w:lineRule="auto"/>
        <w:ind w:left="-5" w:right="453" w:hanging="10"/>
        <w:jc w:val="both"/>
      </w:pPr>
      <w:r>
        <w:rPr>
          <w:sz w:val="24"/>
        </w:rPr>
        <w:t xml:space="preserve">Sra. Dña. Soledad Fernández Doctor, Directora General de la Agencia Estatal de Administración Tributaria.  </w:t>
      </w:r>
    </w:p>
    <w:p w14:paraId="162842DA" w14:textId="77777777" w:rsidR="00AD25B5" w:rsidRDefault="0035418B" w:rsidP="0025661A">
      <w:pPr>
        <w:spacing w:after="120" w:line="276" w:lineRule="auto"/>
        <w:ind w:left="-5" w:right="453" w:hanging="10"/>
        <w:jc w:val="both"/>
      </w:pPr>
      <w:r>
        <w:rPr>
          <w:sz w:val="24"/>
        </w:rPr>
        <w:t xml:space="preserve">Sr. D. Javier Sánchez </w:t>
      </w:r>
      <w:proofErr w:type="spellStart"/>
      <w:r>
        <w:rPr>
          <w:sz w:val="24"/>
        </w:rPr>
        <w:t>Fuentefría</w:t>
      </w:r>
      <w:proofErr w:type="spellEnd"/>
      <w:r>
        <w:rPr>
          <w:sz w:val="24"/>
        </w:rPr>
        <w:t xml:space="preserve">, en sustitución de la Secretaria de Estado de Presupuestos y Gastos.  </w:t>
      </w:r>
    </w:p>
    <w:p w14:paraId="21995441" w14:textId="09BD88AD" w:rsidR="00AD25B5" w:rsidRDefault="0035418B" w:rsidP="0025661A">
      <w:pPr>
        <w:spacing w:after="120" w:line="276" w:lineRule="auto"/>
        <w:ind w:left="-5" w:right="453" w:hanging="10"/>
        <w:jc w:val="both"/>
      </w:pPr>
      <w:r>
        <w:rPr>
          <w:sz w:val="24"/>
        </w:rPr>
        <w:t xml:space="preserve">Sr. D. Javier Sánchez </w:t>
      </w:r>
      <w:proofErr w:type="spellStart"/>
      <w:r>
        <w:rPr>
          <w:sz w:val="24"/>
        </w:rPr>
        <w:t>Fuentefría</w:t>
      </w:r>
      <w:proofErr w:type="spellEnd"/>
      <w:r>
        <w:rPr>
          <w:sz w:val="24"/>
        </w:rPr>
        <w:t xml:space="preserve">, Director General de Presupuestos.  </w:t>
      </w:r>
    </w:p>
    <w:p w14:paraId="1241F7CA" w14:textId="77777777" w:rsidR="00AD25B5" w:rsidRDefault="0035418B" w:rsidP="0025661A">
      <w:pPr>
        <w:spacing w:after="120" w:line="276" w:lineRule="auto"/>
        <w:ind w:left="-5" w:right="453" w:hanging="10"/>
        <w:jc w:val="both"/>
      </w:pPr>
      <w:r>
        <w:rPr>
          <w:sz w:val="24"/>
        </w:rPr>
        <w:t xml:space="preserve">Sra. Dña. Mónica García Sáenz, Directora General de Estabilidad Presupuestaria y Gestión Financiera </w:t>
      </w:r>
    </w:p>
    <w:p w14:paraId="07CBC060" w14:textId="77777777" w:rsidR="00AD25B5" w:rsidRDefault="0035418B" w:rsidP="0025661A">
      <w:pPr>
        <w:spacing w:after="120" w:line="276" w:lineRule="auto"/>
        <w:ind w:left="-5" w:right="453" w:hanging="10"/>
        <w:jc w:val="both"/>
      </w:pPr>
      <w:r>
        <w:rPr>
          <w:sz w:val="24"/>
        </w:rPr>
        <w:t xml:space="preserve">Territorial.  </w:t>
      </w:r>
    </w:p>
    <w:p w14:paraId="45A14459" w14:textId="7B313585" w:rsidR="00AD25B5" w:rsidRDefault="0035418B" w:rsidP="0025661A">
      <w:pPr>
        <w:tabs>
          <w:tab w:val="center" w:pos="1403"/>
          <w:tab w:val="center" w:pos="2687"/>
          <w:tab w:val="center" w:pos="3319"/>
        </w:tabs>
        <w:spacing w:after="120" w:line="276" w:lineRule="auto"/>
        <w:ind w:left="-15"/>
      </w:pPr>
      <w:r>
        <w:rPr>
          <w:b/>
          <w:sz w:val="24"/>
          <w:u w:val="single" w:color="000000"/>
        </w:rPr>
        <w:t>En representación de la</w:t>
      </w:r>
      <w:r>
        <w:rPr>
          <w:b/>
          <w:sz w:val="24"/>
        </w:rPr>
        <w:t xml:space="preserve"> </w:t>
      </w:r>
      <w:r>
        <w:rPr>
          <w:b/>
          <w:sz w:val="24"/>
          <w:u w:val="single" w:color="000000"/>
        </w:rPr>
        <w:t>Comunidad Foral de Navarra</w:t>
      </w:r>
      <w:r>
        <w:rPr>
          <w:b/>
          <w:sz w:val="24"/>
        </w:rPr>
        <w:t xml:space="preserve">: </w:t>
      </w:r>
    </w:p>
    <w:p w14:paraId="56C7F0C2" w14:textId="77777777" w:rsidR="00AD25B5" w:rsidRDefault="0035418B" w:rsidP="0025661A">
      <w:pPr>
        <w:spacing w:after="120" w:line="276" w:lineRule="auto"/>
        <w:ind w:left="-5" w:right="453" w:hanging="10"/>
        <w:jc w:val="both"/>
      </w:pPr>
      <w:r>
        <w:rPr>
          <w:sz w:val="24"/>
        </w:rPr>
        <w:t xml:space="preserve">Sra. Dña. Elma </w:t>
      </w:r>
      <w:proofErr w:type="spellStart"/>
      <w:r>
        <w:rPr>
          <w:sz w:val="24"/>
        </w:rPr>
        <w:t>Sáiz</w:t>
      </w:r>
      <w:proofErr w:type="spellEnd"/>
      <w:r>
        <w:rPr>
          <w:sz w:val="24"/>
        </w:rPr>
        <w:t xml:space="preserve"> Delgado, Consejera de Economía y Hacienda. </w:t>
      </w:r>
    </w:p>
    <w:p w14:paraId="0344AD0E" w14:textId="4AA79BA6" w:rsidR="00AD25B5" w:rsidRDefault="0035418B" w:rsidP="0025661A">
      <w:pPr>
        <w:spacing w:after="120" w:line="276" w:lineRule="auto"/>
        <w:ind w:left="-5" w:right="453" w:hanging="10"/>
        <w:jc w:val="both"/>
      </w:pPr>
      <w:r>
        <w:rPr>
          <w:sz w:val="24"/>
        </w:rPr>
        <w:t xml:space="preserve">Sr. D. José Javier Esparza Abaurrea, en representación del Grupo Parlamentario Navarra Suma. </w:t>
      </w:r>
    </w:p>
    <w:p w14:paraId="7CAFB285" w14:textId="77777777" w:rsidR="00AD25B5" w:rsidRDefault="0035418B" w:rsidP="0025661A">
      <w:pPr>
        <w:spacing w:after="120" w:line="276" w:lineRule="auto"/>
        <w:ind w:left="-5" w:right="453" w:hanging="10"/>
        <w:jc w:val="both"/>
      </w:pPr>
      <w:r>
        <w:rPr>
          <w:sz w:val="24"/>
        </w:rPr>
        <w:t xml:space="preserve">Sra. Dña. Ainhoa </w:t>
      </w:r>
      <w:proofErr w:type="spellStart"/>
      <w:r>
        <w:rPr>
          <w:sz w:val="24"/>
        </w:rPr>
        <w:t>Unzu</w:t>
      </w:r>
      <w:proofErr w:type="spellEnd"/>
      <w:r>
        <w:rPr>
          <w:sz w:val="24"/>
        </w:rPr>
        <w:t xml:space="preserve"> Garate, en representación del Grupo Parlamentario Socialista de Navarra. </w:t>
      </w:r>
    </w:p>
    <w:p w14:paraId="48355C5F" w14:textId="77777777" w:rsidR="0025661A" w:rsidRDefault="0035418B" w:rsidP="0025661A">
      <w:pPr>
        <w:spacing w:after="120" w:line="276" w:lineRule="auto"/>
        <w:ind w:left="-5" w:right="453" w:hanging="10"/>
        <w:jc w:val="both"/>
      </w:pPr>
      <w:r>
        <w:rPr>
          <w:sz w:val="24"/>
        </w:rPr>
        <w:t xml:space="preserve">Sra. Dña. Uxue </w:t>
      </w:r>
      <w:proofErr w:type="spellStart"/>
      <w:r>
        <w:rPr>
          <w:sz w:val="24"/>
        </w:rPr>
        <w:t>Barkos</w:t>
      </w:r>
      <w:proofErr w:type="spellEnd"/>
      <w:r>
        <w:rPr>
          <w:sz w:val="24"/>
        </w:rPr>
        <w:t xml:space="preserve"> Berruezo, en representación del Grupo Parlamentario Geroa Bai.  </w:t>
      </w:r>
    </w:p>
    <w:p w14:paraId="72A8A2DC" w14:textId="794E3432" w:rsidR="00AD25B5" w:rsidRDefault="0035418B" w:rsidP="0025661A">
      <w:pPr>
        <w:spacing w:after="120" w:line="276" w:lineRule="auto"/>
        <w:ind w:left="-5" w:right="453" w:hanging="10"/>
        <w:jc w:val="both"/>
      </w:pPr>
      <w:r>
        <w:rPr>
          <w:sz w:val="24"/>
        </w:rPr>
        <w:t xml:space="preserve">Sr. D. Adolfo </w:t>
      </w:r>
      <w:proofErr w:type="spellStart"/>
      <w:r>
        <w:rPr>
          <w:sz w:val="24"/>
        </w:rPr>
        <w:t>Araiz</w:t>
      </w:r>
      <w:proofErr w:type="spellEnd"/>
      <w:r>
        <w:rPr>
          <w:sz w:val="24"/>
        </w:rPr>
        <w:t xml:space="preserve"> </w:t>
      </w:r>
      <w:proofErr w:type="spellStart"/>
      <w:r>
        <w:rPr>
          <w:sz w:val="24"/>
        </w:rPr>
        <w:t>Flamarique</w:t>
      </w:r>
      <w:proofErr w:type="spellEnd"/>
      <w:r>
        <w:rPr>
          <w:sz w:val="24"/>
        </w:rPr>
        <w:t xml:space="preserve">, en representación del Grupo Parlamentario EH Bildu-Nafarroa. </w:t>
      </w:r>
    </w:p>
    <w:p w14:paraId="4A7CD067" w14:textId="77777777" w:rsidR="00AD25B5" w:rsidRDefault="0035418B" w:rsidP="0025661A">
      <w:pPr>
        <w:spacing w:after="120" w:line="276" w:lineRule="auto"/>
        <w:ind w:left="-5" w:right="3" w:hanging="10"/>
        <w:jc w:val="both"/>
      </w:pPr>
      <w:r>
        <w:rPr>
          <w:sz w:val="24"/>
        </w:rPr>
        <w:t xml:space="preserve">Sr. D. Mikel </w:t>
      </w:r>
      <w:proofErr w:type="spellStart"/>
      <w:r>
        <w:rPr>
          <w:sz w:val="24"/>
        </w:rPr>
        <w:t>Buil</w:t>
      </w:r>
      <w:proofErr w:type="spellEnd"/>
      <w:r>
        <w:rPr>
          <w:sz w:val="24"/>
        </w:rPr>
        <w:t xml:space="preserve"> García, en representación del Grupo Parlamentario Podemos </w:t>
      </w:r>
      <w:proofErr w:type="spellStart"/>
      <w:r>
        <w:rPr>
          <w:sz w:val="24"/>
        </w:rPr>
        <w:t>Ahal</w:t>
      </w:r>
      <w:proofErr w:type="spellEnd"/>
      <w:r>
        <w:rPr>
          <w:sz w:val="24"/>
        </w:rPr>
        <w:t xml:space="preserve"> Dugu Navarra. </w:t>
      </w:r>
    </w:p>
    <w:p w14:paraId="3153CA46" w14:textId="13590BDF" w:rsidR="00AD25B5" w:rsidRDefault="0035418B" w:rsidP="0025661A">
      <w:pPr>
        <w:spacing w:after="120" w:line="276" w:lineRule="auto"/>
        <w:ind w:left="-5" w:right="3" w:hanging="10"/>
        <w:jc w:val="both"/>
      </w:pPr>
      <w:r>
        <w:rPr>
          <w:sz w:val="24"/>
        </w:rPr>
        <w:t xml:space="preserve">Sr. D. José Miguel </w:t>
      </w:r>
      <w:proofErr w:type="spellStart"/>
      <w:r>
        <w:rPr>
          <w:sz w:val="24"/>
        </w:rPr>
        <w:t>Nuin</w:t>
      </w:r>
      <w:proofErr w:type="spellEnd"/>
      <w:r>
        <w:rPr>
          <w:sz w:val="24"/>
        </w:rPr>
        <w:t xml:space="preserve"> Moreno, en representación del Grupo Parlamentario Izquierda-Ezquerra. </w:t>
      </w:r>
    </w:p>
    <w:p w14:paraId="7683A483" w14:textId="77777777" w:rsidR="00AD25B5" w:rsidRDefault="0035418B" w:rsidP="0025661A">
      <w:pPr>
        <w:spacing w:after="120" w:line="276" w:lineRule="auto"/>
        <w:ind w:left="-5" w:right="2" w:hanging="10"/>
        <w:jc w:val="both"/>
      </w:pPr>
      <w:r>
        <w:rPr>
          <w:sz w:val="24"/>
        </w:rPr>
        <w:lastRenderedPageBreak/>
        <w:t xml:space="preserve">Sr. D. Oscar Martínez de Bujanda </w:t>
      </w:r>
      <w:proofErr w:type="spellStart"/>
      <w:r>
        <w:rPr>
          <w:sz w:val="24"/>
        </w:rPr>
        <w:t>Esténoz</w:t>
      </w:r>
      <w:proofErr w:type="spellEnd"/>
      <w:r>
        <w:rPr>
          <w:sz w:val="24"/>
        </w:rPr>
        <w:t xml:space="preserve">, Director Gerente de la Hacienda Foral de Navarra.  </w:t>
      </w:r>
    </w:p>
    <w:p w14:paraId="334B2190" w14:textId="77777777" w:rsidR="00AD25B5" w:rsidRDefault="0035418B" w:rsidP="0025661A">
      <w:pPr>
        <w:spacing w:after="120" w:line="276" w:lineRule="auto"/>
        <w:ind w:left="-5" w:hanging="10"/>
        <w:jc w:val="both"/>
      </w:pPr>
      <w:r>
        <w:rPr>
          <w:sz w:val="24"/>
        </w:rPr>
        <w:t xml:space="preserve">En la villa de Madrid, el día 28 de diciembre de 2022, a las 10:30 horas, se reúnen, las personas citadas al margen, en representación de la Administración General del Estado y de la Comunidad Foral de Navarra, con el fin de deliberar sobre los asuntos incluidos en el Orden del Día. </w:t>
      </w:r>
    </w:p>
    <w:p w14:paraId="03F5AA15" w14:textId="77777777" w:rsidR="006C1C57" w:rsidRDefault="0035418B" w:rsidP="0025661A">
      <w:pPr>
        <w:spacing w:after="120" w:line="276" w:lineRule="auto"/>
        <w:ind w:left="-5" w:right="1" w:hanging="10"/>
        <w:jc w:val="both"/>
        <w:rPr>
          <w:sz w:val="24"/>
        </w:rPr>
      </w:pPr>
      <w:r>
        <w:rPr>
          <w:sz w:val="24"/>
        </w:rPr>
        <w:t xml:space="preserve">Tras el debate de los citados asuntos, se adoptan por unanimidad los Acuerdos siguientes: </w:t>
      </w:r>
    </w:p>
    <w:p w14:paraId="66C6B3B5" w14:textId="77777777" w:rsidR="00AD25B5" w:rsidRDefault="0035418B" w:rsidP="0025661A">
      <w:pPr>
        <w:spacing w:after="120" w:line="276" w:lineRule="auto"/>
        <w:ind w:left="-5" w:hanging="10"/>
      </w:pPr>
      <w:r>
        <w:rPr>
          <w:b/>
          <w:sz w:val="24"/>
          <w:u w:val="single" w:color="000000"/>
        </w:rPr>
        <w:t>Acuerdo único</w:t>
      </w:r>
      <w:r>
        <w:rPr>
          <w:b/>
          <w:sz w:val="24"/>
        </w:rPr>
        <w:t xml:space="preserve"> </w:t>
      </w:r>
    </w:p>
    <w:p w14:paraId="6FE91113" w14:textId="77777777" w:rsidR="00AD25B5" w:rsidRDefault="0035418B" w:rsidP="0025661A">
      <w:pPr>
        <w:spacing w:after="120" w:line="276" w:lineRule="auto"/>
      </w:pPr>
      <w:r>
        <w:rPr>
          <w:b/>
          <w:sz w:val="24"/>
        </w:rPr>
        <w:t xml:space="preserve">Modificación del Convenio Económico entre el Estado y la Comunidad Foral de Navarra. </w:t>
      </w:r>
    </w:p>
    <w:p w14:paraId="5B40FC70" w14:textId="77777777" w:rsidR="00AD25B5" w:rsidRDefault="0035418B" w:rsidP="0025661A">
      <w:pPr>
        <w:spacing w:after="120" w:line="276" w:lineRule="auto"/>
        <w:ind w:left="-5" w:right="57" w:hanging="10"/>
        <w:jc w:val="both"/>
      </w:pPr>
      <w:proofErr w:type="gramStart"/>
      <w:r>
        <w:rPr>
          <w:b/>
          <w:sz w:val="24"/>
        </w:rPr>
        <w:t>Uno.-</w:t>
      </w:r>
      <w:proofErr w:type="gramEnd"/>
      <w:r>
        <w:rPr>
          <w:sz w:val="24"/>
        </w:rPr>
        <w:t xml:space="preserve"> Aprobar la modificación del Convenio Económico entre el Estado y la Comunidad Foral de Navarra contenida en el Anexo I de la presente acta, en los términos siguientes: </w:t>
      </w:r>
    </w:p>
    <w:p w14:paraId="67213C50" w14:textId="2AFAB92F" w:rsidR="00AD25B5" w:rsidRDefault="001E4729" w:rsidP="001E4729">
      <w:pPr>
        <w:spacing w:after="120" w:line="276" w:lineRule="auto"/>
        <w:ind w:left="540" w:right="35"/>
        <w:jc w:val="both"/>
      </w:pPr>
      <w:r>
        <w:rPr>
          <w:sz w:val="24"/>
        </w:rPr>
        <w:t xml:space="preserve">– </w:t>
      </w:r>
      <w:r w:rsidR="0035418B">
        <w:rPr>
          <w:sz w:val="24"/>
        </w:rPr>
        <w:t xml:space="preserve">La nueva redacción que ha de darse a los artículos treinta y seis y sesenta y cinco. </w:t>
      </w:r>
    </w:p>
    <w:p w14:paraId="0113AAEC" w14:textId="36A12D37" w:rsidR="00AD25B5" w:rsidRDefault="001E4729" w:rsidP="001E4729">
      <w:pPr>
        <w:spacing w:after="120" w:line="276" w:lineRule="auto"/>
        <w:ind w:left="540" w:right="35"/>
        <w:jc w:val="both"/>
      </w:pPr>
      <w:r>
        <w:rPr>
          <w:sz w:val="24"/>
        </w:rPr>
        <w:t xml:space="preserve">– </w:t>
      </w:r>
      <w:r w:rsidR="0035418B">
        <w:rPr>
          <w:sz w:val="24"/>
        </w:rPr>
        <w:t xml:space="preserve">La adición del artículo treinta y </w:t>
      </w:r>
      <w:proofErr w:type="gramStart"/>
      <w:r w:rsidR="0035418B">
        <w:rPr>
          <w:sz w:val="24"/>
        </w:rPr>
        <w:t>cinco bis</w:t>
      </w:r>
      <w:proofErr w:type="gramEnd"/>
      <w:r w:rsidR="0035418B">
        <w:rPr>
          <w:sz w:val="24"/>
        </w:rPr>
        <w:t xml:space="preserve"> y de la disposición adicional octava. </w:t>
      </w:r>
    </w:p>
    <w:p w14:paraId="6A90DBC0" w14:textId="77777777" w:rsidR="00AD25B5" w:rsidRDefault="0035418B" w:rsidP="0025661A">
      <w:pPr>
        <w:spacing w:after="120" w:line="276" w:lineRule="auto"/>
        <w:ind w:left="-5" w:hanging="10"/>
        <w:jc w:val="both"/>
      </w:pPr>
      <w:proofErr w:type="gramStart"/>
      <w:r>
        <w:rPr>
          <w:b/>
          <w:sz w:val="24"/>
        </w:rPr>
        <w:t>Dos.-</w:t>
      </w:r>
      <w:proofErr w:type="gramEnd"/>
      <w:r>
        <w:rPr>
          <w:b/>
          <w:sz w:val="24"/>
        </w:rPr>
        <w:t xml:space="preserve"> </w:t>
      </w:r>
      <w:r>
        <w:rPr>
          <w:sz w:val="24"/>
        </w:rPr>
        <w:t xml:space="preserve">Elevar el citado texto adjunto a las instituciones competentes para su ulterior tramitación. </w:t>
      </w:r>
    </w:p>
    <w:p w14:paraId="16536506" w14:textId="77777777" w:rsidR="00AD25B5" w:rsidRDefault="0035418B" w:rsidP="0025661A">
      <w:pPr>
        <w:pStyle w:val="Ttulo1"/>
        <w:spacing w:after="120" w:line="276" w:lineRule="auto"/>
      </w:pPr>
      <w:r>
        <w:t xml:space="preserve">ANEXO I </w:t>
      </w:r>
    </w:p>
    <w:p w14:paraId="66878FD5" w14:textId="0772F399" w:rsidR="00AD25B5" w:rsidRDefault="00805BDF" w:rsidP="00805BDF">
      <w:pPr>
        <w:spacing w:after="120" w:line="276" w:lineRule="auto"/>
        <w:ind w:left="502"/>
      </w:pPr>
      <w:r>
        <w:rPr>
          <w:rFonts w:ascii="Arial" w:eastAsia="Arial" w:hAnsi="Arial" w:cs="Arial"/>
          <w:b/>
        </w:rPr>
        <w:t xml:space="preserve">Modificación del Convenio Económico entre el Estado y la Comunidad Foral de Navarra </w:t>
      </w:r>
    </w:p>
    <w:p w14:paraId="5075BE5A" w14:textId="77777777" w:rsidR="00AD25B5" w:rsidRDefault="0035418B" w:rsidP="0025661A">
      <w:pPr>
        <w:spacing w:after="120" w:line="276" w:lineRule="auto"/>
        <w:ind w:left="-5" w:hanging="10"/>
      </w:pPr>
      <w:r>
        <w:rPr>
          <w:rFonts w:ascii="Arial" w:eastAsia="Arial" w:hAnsi="Arial" w:cs="Arial"/>
          <w:b/>
          <w:sz w:val="24"/>
        </w:rPr>
        <w:t>Artículo 35 bis.</w:t>
      </w:r>
      <w:r>
        <w:rPr>
          <w:rFonts w:ascii="Arial" w:eastAsia="Arial" w:hAnsi="Arial" w:cs="Arial"/>
          <w:sz w:val="24"/>
        </w:rPr>
        <w:t xml:space="preserve"> </w:t>
      </w:r>
      <w:r>
        <w:rPr>
          <w:rFonts w:ascii="Arial" w:eastAsia="Arial" w:hAnsi="Arial" w:cs="Arial"/>
          <w:b/>
          <w:sz w:val="24"/>
        </w:rPr>
        <w:t xml:space="preserve">Impuesto especial sobre los Envases de Plástico no Reutilizables. </w:t>
      </w:r>
    </w:p>
    <w:p w14:paraId="50146A79" w14:textId="4169292E" w:rsidR="00AD25B5" w:rsidRDefault="0035418B" w:rsidP="0025661A">
      <w:pPr>
        <w:numPr>
          <w:ilvl w:val="0"/>
          <w:numId w:val="2"/>
        </w:numPr>
        <w:spacing w:after="120" w:line="276" w:lineRule="auto"/>
        <w:ind w:firstLine="708"/>
        <w:jc w:val="both"/>
      </w:pPr>
      <w:r>
        <w:rPr>
          <w:rFonts w:ascii="Arial" w:eastAsia="Arial" w:hAnsi="Arial" w:cs="Arial"/>
          <w:sz w:val="24"/>
        </w:rPr>
        <w:t>En la exacción del Impuesto Especial sobre los Envases de Plástico</w:t>
      </w:r>
      <w:r w:rsidR="00595B81">
        <w:rPr>
          <w:rFonts w:ascii="Arial" w:eastAsia="Arial" w:hAnsi="Arial" w:cs="Arial"/>
          <w:sz w:val="24"/>
        </w:rPr>
        <w:t xml:space="preserve"> </w:t>
      </w:r>
      <w:r>
        <w:rPr>
          <w:rFonts w:ascii="Arial" w:eastAsia="Arial" w:hAnsi="Arial" w:cs="Arial"/>
          <w:sz w:val="24"/>
        </w:rPr>
        <w:t xml:space="preserve">no Reutilizables la Comunidad Foral de Navarra aplicará las mismas normas sustantivas y formales establecidas en cada momento por el Estado. </w:t>
      </w:r>
    </w:p>
    <w:p w14:paraId="3A457BC6" w14:textId="77777777" w:rsidR="00AD25B5" w:rsidRDefault="0035418B" w:rsidP="0025661A">
      <w:pPr>
        <w:spacing w:after="120" w:line="276" w:lineRule="auto"/>
        <w:ind w:left="-15" w:firstLine="708"/>
        <w:jc w:val="both"/>
      </w:pPr>
      <w:r>
        <w:rPr>
          <w:rFonts w:ascii="Arial" w:eastAsia="Arial" w:hAnsi="Arial" w:cs="Arial"/>
          <w:sz w:val="24"/>
        </w:rPr>
        <w:t xml:space="preserve">No obstante, la Comunidad Foral podrá aprobar los modelos de declaración e ingreso que contendrán, al menos, los mismos datos que los del territorio común y señalar plazos de ingreso para cada período de liquidación, que no diferirán sustancialmente de los establecidos por la Administración del Estado. </w:t>
      </w:r>
    </w:p>
    <w:p w14:paraId="16AA3047" w14:textId="7A5DAA11" w:rsidR="00AD25B5" w:rsidRDefault="0035418B" w:rsidP="0025661A">
      <w:pPr>
        <w:numPr>
          <w:ilvl w:val="0"/>
          <w:numId w:val="2"/>
        </w:numPr>
        <w:spacing w:after="120" w:line="276" w:lineRule="auto"/>
        <w:ind w:firstLine="708"/>
        <w:jc w:val="both"/>
      </w:pPr>
      <w:r>
        <w:rPr>
          <w:rFonts w:ascii="Arial" w:eastAsia="Arial" w:hAnsi="Arial" w:cs="Arial"/>
          <w:sz w:val="24"/>
        </w:rPr>
        <w:t>La exacción del Impuesto corresponderá a la Comunidad Foral de</w:t>
      </w:r>
      <w:r w:rsidR="00595B81">
        <w:rPr>
          <w:rFonts w:ascii="Arial" w:eastAsia="Arial" w:hAnsi="Arial" w:cs="Arial"/>
          <w:sz w:val="24"/>
        </w:rPr>
        <w:t xml:space="preserve"> </w:t>
      </w:r>
      <w:r>
        <w:rPr>
          <w:rFonts w:ascii="Arial" w:eastAsia="Arial" w:hAnsi="Arial" w:cs="Arial"/>
          <w:sz w:val="24"/>
        </w:rPr>
        <w:t xml:space="preserve">Navarra o a la Administración del Estado con arreglo a las siguientes reglas: </w:t>
      </w:r>
    </w:p>
    <w:p w14:paraId="1A0AC300" w14:textId="77777777" w:rsidR="00AD25B5" w:rsidRDefault="0035418B" w:rsidP="0025661A">
      <w:pPr>
        <w:spacing w:after="120" w:line="276" w:lineRule="auto"/>
        <w:ind w:left="-15" w:firstLine="708"/>
        <w:jc w:val="both"/>
      </w:pPr>
      <w:r>
        <w:rPr>
          <w:rFonts w:ascii="Arial" w:eastAsia="Arial" w:hAnsi="Arial" w:cs="Arial"/>
          <w:sz w:val="24"/>
        </w:rPr>
        <w:t xml:space="preserve">Primera. En los supuestos de fabricación de productos que forman parte del ámbito objetivo del impuesto, la exacción corresponderá a la administración del territorio donde radiquen los establecimientos en los que se desarrolle la actividad. </w:t>
      </w:r>
    </w:p>
    <w:p w14:paraId="29E79B1D" w14:textId="77777777" w:rsidR="00AD25B5" w:rsidRDefault="0035418B" w:rsidP="0025661A">
      <w:pPr>
        <w:spacing w:after="120" w:line="276" w:lineRule="auto"/>
        <w:ind w:left="-15" w:firstLine="708"/>
        <w:jc w:val="both"/>
      </w:pPr>
      <w:r>
        <w:rPr>
          <w:rFonts w:ascii="Arial" w:eastAsia="Arial" w:hAnsi="Arial" w:cs="Arial"/>
          <w:sz w:val="24"/>
        </w:rPr>
        <w:lastRenderedPageBreak/>
        <w:t xml:space="preserve">Segunda. En los supuestos de adquisición intracomunitaria de productos que forman parte del ámbito objetivo del impuesto, la exacción corresponderá a la administración del territorio en el que se encuentre el domicilio fiscal del contribuyente. Si las adquisiciones intracomunitarias se realizan por un contribuyente no establecido, la exacción corresponderá a la administración del territorio donde radique el domicilio fiscal de su representante. </w:t>
      </w:r>
    </w:p>
    <w:p w14:paraId="35365F48" w14:textId="77777777" w:rsidR="00AD25B5" w:rsidRDefault="0035418B" w:rsidP="0025661A">
      <w:pPr>
        <w:spacing w:after="120" w:line="276" w:lineRule="auto"/>
        <w:ind w:left="-15" w:firstLine="708"/>
        <w:jc w:val="both"/>
      </w:pPr>
      <w:r>
        <w:rPr>
          <w:rFonts w:ascii="Arial" w:eastAsia="Arial" w:hAnsi="Arial" w:cs="Arial"/>
          <w:sz w:val="24"/>
        </w:rPr>
        <w:t xml:space="preserve">Tercera. En los supuestos de introducción irregular de los productos objeto del impuesto, la exacción corresponderá a la administración del territorio en el que se encuentren los mismos en el momento en que se constate la introducción irregular. </w:t>
      </w:r>
    </w:p>
    <w:p w14:paraId="01F22C65" w14:textId="77777777" w:rsidR="00AD25B5" w:rsidRDefault="0035418B" w:rsidP="0025661A">
      <w:pPr>
        <w:numPr>
          <w:ilvl w:val="0"/>
          <w:numId w:val="2"/>
        </w:numPr>
        <w:spacing w:after="120" w:line="276" w:lineRule="auto"/>
        <w:ind w:firstLine="708"/>
        <w:jc w:val="both"/>
      </w:pPr>
      <w:r>
        <w:rPr>
          <w:rFonts w:ascii="Arial" w:eastAsia="Arial" w:hAnsi="Arial" w:cs="Arial"/>
          <w:sz w:val="24"/>
        </w:rPr>
        <w:t>Las devoluciones que procedan serán efectuadas por la</w:t>
      </w:r>
    </w:p>
    <w:p w14:paraId="429DCCFF" w14:textId="77777777" w:rsidR="00AD25B5" w:rsidRDefault="0035418B" w:rsidP="0025661A">
      <w:pPr>
        <w:spacing w:after="120" w:line="276" w:lineRule="auto"/>
        <w:ind w:left="-5" w:hanging="10"/>
        <w:jc w:val="both"/>
      </w:pPr>
      <w:r>
        <w:rPr>
          <w:rFonts w:ascii="Arial" w:eastAsia="Arial" w:hAnsi="Arial" w:cs="Arial"/>
          <w:sz w:val="24"/>
        </w:rPr>
        <w:t xml:space="preserve">administración en la que hubieran sido ingresadas las cuotas cuya devolución se solicita. No obstante, en los casos en que no sea posible determinar en qué administración fueron ingresadas las cuotas, la devolución se efectuará por la administración correspondiente al territorio donde se genere el derecho a la devolución. </w:t>
      </w:r>
    </w:p>
    <w:p w14:paraId="3ACE3638" w14:textId="77777777" w:rsidR="00AD25B5" w:rsidRDefault="0035418B" w:rsidP="0025661A">
      <w:pPr>
        <w:numPr>
          <w:ilvl w:val="0"/>
          <w:numId w:val="2"/>
        </w:numPr>
        <w:spacing w:after="120" w:line="276" w:lineRule="auto"/>
        <w:ind w:firstLine="708"/>
        <w:jc w:val="both"/>
      </w:pPr>
      <w:r>
        <w:rPr>
          <w:rFonts w:ascii="Arial" w:eastAsia="Arial" w:hAnsi="Arial" w:cs="Arial"/>
          <w:sz w:val="24"/>
        </w:rPr>
        <w:t xml:space="preserve">La comprobación e investigación del Impuesto se realizará por los órganos de la administración competente para la exacción del impuesto, sin perjuicio de la colaboración entre administraciones tributarias. </w:t>
      </w:r>
    </w:p>
    <w:p w14:paraId="1402DC30" w14:textId="77777777" w:rsidR="00AD25B5" w:rsidRDefault="0035418B" w:rsidP="0025661A">
      <w:pPr>
        <w:spacing w:after="120" w:line="276" w:lineRule="auto"/>
        <w:ind w:left="-5" w:hanging="10"/>
      </w:pPr>
      <w:r>
        <w:rPr>
          <w:rFonts w:ascii="Arial" w:eastAsia="Arial" w:hAnsi="Arial" w:cs="Arial"/>
          <w:b/>
          <w:sz w:val="24"/>
        </w:rPr>
        <w:t>Artículo 36.</w:t>
      </w:r>
      <w:r>
        <w:rPr>
          <w:rFonts w:ascii="Arial" w:eastAsia="Arial" w:hAnsi="Arial" w:cs="Arial"/>
          <w:sz w:val="24"/>
        </w:rPr>
        <w:t xml:space="preserve"> </w:t>
      </w:r>
      <w:r>
        <w:rPr>
          <w:rFonts w:ascii="Arial" w:eastAsia="Arial" w:hAnsi="Arial" w:cs="Arial"/>
          <w:b/>
          <w:sz w:val="24"/>
        </w:rPr>
        <w:t>Normativa aplicable y exacción del impuesto.</w:t>
      </w:r>
      <w:r>
        <w:rPr>
          <w:rFonts w:ascii="Arial" w:eastAsia="Arial" w:hAnsi="Arial" w:cs="Arial"/>
          <w:sz w:val="24"/>
        </w:rPr>
        <w:t xml:space="preserve"> </w:t>
      </w:r>
    </w:p>
    <w:p w14:paraId="4CC5C8BF" w14:textId="76523EA4" w:rsidR="00AD25B5" w:rsidRDefault="0035418B" w:rsidP="0025661A">
      <w:pPr>
        <w:numPr>
          <w:ilvl w:val="0"/>
          <w:numId w:val="3"/>
        </w:numPr>
        <w:spacing w:after="120" w:line="276" w:lineRule="auto"/>
        <w:ind w:firstLine="708"/>
        <w:jc w:val="both"/>
      </w:pPr>
      <w:r>
        <w:rPr>
          <w:rFonts w:ascii="Arial" w:eastAsia="Arial" w:hAnsi="Arial" w:cs="Arial"/>
          <w:sz w:val="24"/>
        </w:rPr>
        <w:t>En la exacción del Impuesto sobre los Gases Fluorados de Efecto</w:t>
      </w:r>
      <w:r w:rsidR="00595B81">
        <w:rPr>
          <w:rFonts w:ascii="Arial" w:eastAsia="Arial" w:hAnsi="Arial" w:cs="Arial"/>
          <w:sz w:val="24"/>
        </w:rPr>
        <w:t xml:space="preserve"> </w:t>
      </w:r>
      <w:r>
        <w:rPr>
          <w:rFonts w:ascii="Arial" w:eastAsia="Arial" w:hAnsi="Arial" w:cs="Arial"/>
          <w:sz w:val="24"/>
        </w:rPr>
        <w:t xml:space="preserve">Invernadero la Comunidad Foral de Navarra aplicará las mismas normas sustantivas y formales establecidas en cada momento por el Estado. </w:t>
      </w:r>
    </w:p>
    <w:p w14:paraId="5AB320C6" w14:textId="77777777" w:rsidR="00AD25B5" w:rsidRDefault="0035418B" w:rsidP="0025661A">
      <w:pPr>
        <w:spacing w:after="120" w:line="276" w:lineRule="auto"/>
        <w:ind w:left="-15" w:firstLine="708"/>
        <w:jc w:val="both"/>
      </w:pPr>
      <w:r>
        <w:rPr>
          <w:rFonts w:ascii="Arial" w:eastAsia="Arial" w:hAnsi="Arial" w:cs="Arial"/>
          <w:sz w:val="24"/>
        </w:rPr>
        <w:t xml:space="preserve">No obstante, la Comunidad Foral podrá aprobar los modelos de declaración e ingreso que contendrán, al menos, los mismos datos que los del territorio común y señalar plazos de ingreso para cada período de liquidación, que no diferirán sustancialmente de los establecidos por la Administración del Estado. </w:t>
      </w:r>
    </w:p>
    <w:p w14:paraId="24FD4085" w14:textId="77777777" w:rsidR="00AD25B5" w:rsidRDefault="0035418B" w:rsidP="0025661A">
      <w:pPr>
        <w:numPr>
          <w:ilvl w:val="0"/>
          <w:numId w:val="3"/>
        </w:numPr>
        <w:spacing w:after="120" w:line="276" w:lineRule="auto"/>
        <w:ind w:firstLine="708"/>
        <w:jc w:val="both"/>
      </w:pPr>
      <w:r>
        <w:rPr>
          <w:rFonts w:ascii="Arial" w:eastAsia="Arial" w:hAnsi="Arial" w:cs="Arial"/>
          <w:sz w:val="24"/>
        </w:rPr>
        <w:t xml:space="preserve">La exacción del Impuesto corresponderá a la Comunidad Foral de Navarra o a la Administración del Estado con arreglo a las siguientes normas: </w:t>
      </w:r>
    </w:p>
    <w:p w14:paraId="22A0FA12" w14:textId="77777777" w:rsidR="00AD25B5" w:rsidRDefault="0035418B" w:rsidP="0025661A">
      <w:pPr>
        <w:spacing w:after="120" w:line="276" w:lineRule="auto"/>
        <w:ind w:left="-15" w:firstLine="708"/>
        <w:jc w:val="both"/>
      </w:pPr>
      <w:r>
        <w:rPr>
          <w:rFonts w:ascii="Arial" w:eastAsia="Arial" w:hAnsi="Arial" w:cs="Arial"/>
          <w:sz w:val="24"/>
        </w:rPr>
        <w:t xml:space="preserve">Primera. En los supuestos de fabricación de gases que forman parte del ámbito objetivo del impuesto, la exacción corresponderá a la administración del territorio donde radiquen los establecimientos en los que se desarrolle la actividad.  </w:t>
      </w:r>
    </w:p>
    <w:p w14:paraId="14A65085" w14:textId="77777777" w:rsidR="00AD25B5" w:rsidRDefault="0035418B" w:rsidP="0025661A">
      <w:pPr>
        <w:spacing w:after="120" w:line="276" w:lineRule="auto"/>
        <w:ind w:left="-15" w:firstLine="708"/>
        <w:jc w:val="both"/>
      </w:pPr>
      <w:r>
        <w:rPr>
          <w:rFonts w:ascii="Arial" w:eastAsia="Arial" w:hAnsi="Arial" w:cs="Arial"/>
          <w:sz w:val="24"/>
        </w:rPr>
        <w:t xml:space="preserve">Segunda. En los supuestos de ventas o entregas, así como consumo de gases realizados por contribuyentes autorizados como almacenistas de acuerdo con la normativa reguladora del impuesto, la exacción corresponderá a la administración del territorio donde radiquen los establecimientos en los que desarrolle su actividad. </w:t>
      </w:r>
    </w:p>
    <w:p w14:paraId="4B6BB8D6" w14:textId="77777777" w:rsidR="00AD25B5" w:rsidRDefault="0035418B" w:rsidP="0025661A">
      <w:pPr>
        <w:spacing w:after="120" w:line="276" w:lineRule="auto"/>
        <w:ind w:left="-15" w:firstLine="708"/>
        <w:jc w:val="both"/>
      </w:pPr>
      <w:r>
        <w:rPr>
          <w:rFonts w:ascii="Arial" w:eastAsia="Arial" w:hAnsi="Arial" w:cs="Arial"/>
          <w:sz w:val="24"/>
        </w:rPr>
        <w:lastRenderedPageBreak/>
        <w:t xml:space="preserve">Tercera. En los supuestos de adquisición intracomunitaria de gases que forman parte del ámbito objetivo del impuesto, la exacción corresponderá a la administración del territorio en el que se encuentre el domicilio fiscal del contribuyente, salvo que se trate de contribuyentes autorizados como almacenistas, en cuyo caso se aplicará la regla segunda anterior. Si las adquisiciones intracomunitarias se realizan por un contribuyente no establecido la exacción corresponderá a la administración del territorio donde radique el domicilio fiscal de su representante. </w:t>
      </w:r>
    </w:p>
    <w:p w14:paraId="7E9EBE42" w14:textId="77777777" w:rsidR="00AD25B5" w:rsidRDefault="0035418B" w:rsidP="0025661A">
      <w:pPr>
        <w:spacing w:after="120" w:line="276" w:lineRule="auto"/>
        <w:ind w:left="-15" w:firstLine="708"/>
        <w:jc w:val="both"/>
      </w:pPr>
      <w:r>
        <w:rPr>
          <w:rFonts w:ascii="Arial" w:eastAsia="Arial" w:hAnsi="Arial" w:cs="Arial"/>
          <w:sz w:val="24"/>
        </w:rPr>
        <w:t xml:space="preserve">Cuarta. En los supuestos de tenencia irregular de los gases objeto del impuesto, la exacción corresponderá a la administración del territorio en el que se encuentren los mismos en el momento en que se constate la tenencia irregular. </w:t>
      </w:r>
    </w:p>
    <w:p w14:paraId="2AF5E5FC" w14:textId="77777777" w:rsidR="00AD25B5" w:rsidRDefault="0035418B" w:rsidP="0025661A">
      <w:pPr>
        <w:numPr>
          <w:ilvl w:val="0"/>
          <w:numId w:val="4"/>
        </w:numPr>
        <w:spacing w:after="120" w:line="276" w:lineRule="auto"/>
        <w:ind w:right="-6" w:firstLine="708"/>
        <w:jc w:val="both"/>
      </w:pPr>
      <w:r>
        <w:rPr>
          <w:rFonts w:ascii="Arial" w:eastAsia="Arial" w:hAnsi="Arial" w:cs="Arial"/>
          <w:sz w:val="24"/>
        </w:rPr>
        <w:t>Las devoluciones que procedan serán efectuadas por la</w:t>
      </w:r>
    </w:p>
    <w:p w14:paraId="3684BFB3" w14:textId="77777777" w:rsidR="00AD25B5" w:rsidRDefault="0035418B" w:rsidP="0025661A">
      <w:pPr>
        <w:spacing w:after="120" w:line="276" w:lineRule="auto"/>
        <w:ind w:left="-5" w:hanging="10"/>
        <w:jc w:val="both"/>
      </w:pPr>
      <w:r>
        <w:rPr>
          <w:rFonts w:ascii="Arial" w:eastAsia="Arial" w:hAnsi="Arial" w:cs="Arial"/>
          <w:sz w:val="24"/>
        </w:rPr>
        <w:t xml:space="preserve">administración en la que hubieran sido ingresadas las cuotas cuya devolución se solicita. No obstante, en los casos en que no sea posible determinar en qué administración fueron ingresadas las cuotas, la devolución se efectuará por la administración correspondiente al territorio donde se genere el derecho a la devolución. </w:t>
      </w:r>
    </w:p>
    <w:p w14:paraId="1DBB16FD" w14:textId="1BF29F57" w:rsidR="00AD25B5" w:rsidRDefault="0035418B" w:rsidP="0025661A">
      <w:pPr>
        <w:numPr>
          <w:ilvl w:val="0"/>
          <w:numId w:val="4"/>
        </w:numPr>
        <w:spacing w:after="120" w:line="276" w:lineRule="auto"/>
        <w:ind w:right="-6" w:firstLine="708"/>
        <w:jc w:val="both"/>
      </w:pPr>
      <w:r>
        <w:rPr>
          <w:rFonts w:ascii="Arial" w:eastAsia="Arial" w:hAnsi="Arial" w:cs="Arial"/>
          <w:sz w:val="24"/>
        </w:rPr>
        <w:t>La comprobación e investigación del Impuesto se realizará por los</w:t>
      </w:r>
      <w:r w:rsidR="00FD27D1">
        <w:rPr>
          <w:rFonts w:ascii="Arial" w:eastAsia="Arial" w:hAnsi="Arial" w:cs="Arial"/>
          <w:sz w:val="24"/>
        </w:rPr>
        <w:t xml:space="preserve"> </w:t>
      </w:r>
      <w:r>
        <w:rPr>
          <w:rFonts w:ascii="Arial" w:eastAsia="Arial" w:hAnsi="Arial" w:cs="Arial"/>
          <w:sz w:val="24"/>
        </w:rPr>
        <w:t xml:space="preserve">órganos de la administración competente para la exacción del impuesto, sin perjuicio de la colaboración entre administraciones tributarias. </w:t>
      </w:r>
    </w:p>
    <w:p w14:paraId="2D6D9D09" w14:textId="77777777" w:rsidR="00AD25B5" w:rsidRDefault="0035418B" w:rsidP="0025661A">
      <w:pPr>
        <w:spacing w:after="120" w:line="276" w:lineRule="auto"/>
        <w:ind w:left="-5" w:hanging="10"/>
      </w:pPr>
      <w:r>
        <w:rPr>
          <w:rFonts w:ascii="Arial" w:eastAsia="Arial" w:hAnsi="Arial" w:cs="Arial"/>
          <w:b/>
          <w:sz w:val="24"/>
        </w:rPr>
        <w:t>Artículo 65. Ajustes por impuestos indirectos.</w:t>
      </w:r>
      <w:r>
        <w:rPr>
          <w:rFonts w:ascii="Times New Roman" w:eastAsia="Times New Roman" w:hAnsi="Times New Roman" w:cs="Times New Roman"/>
          <w:b/>
          <w:sz w:val="24"/>
        </w:rPr>
        <w:t xml:space="preserve"> </w:t>
      </w:r>
    </w:p>
    <w:p w14:paraId="612E33CA" w14:textId="77777777" w:rsidR="00AD25B5" w:rsidRDefault="0035418B" w:rsidP="0025661A">
      <w:pPr>
        <w:spacing w:after="120" w:line="276" w:lineRule="auto"/>
        <w:ind w:left="-5" w:hanging="10"/>
        <w:jc w:val="both"/>
      </w:pPr>
      <w:r>
        <w:rPr>
          <w:rFonts w:ascii="Arial" w:eastAsia="Arial" w:hAnsi="Arial" w:cs="Arial"/>
          <w:sz w:val="24"/>
        </w:rPr>
        <w:t xml:space="preserve">1. A la recaudación real de Navarra por el Impuesto sobre el Valor Añadido se le añadirá el resultado de la siguiente expresión matemática: </w:t>
      </w:r>
    </w:p>
    <w:p w14:paraId="4485BE33" w14:textId="77777777" w:rsidR="00AD25B5" w:rsidRDefault="0035418B" w:rsidP="0025661A">
      <w:pPr>
        <w:spacing w:after="120" w:line="276" w:lineRule="auto"/>
        <w:ind w:left="676" w:right="447" w:hanging="10"/>
        <w:jc w:val="center"/>
      </w:pPr>
      <w:r>
        <w:rPr>
          <w:rFonts w:ascii="Cambria Math" w:eastAsia="Cambria Math" w:hAnsi="Cambria Math" w:cs="Cambria Math"/>
        </w:rPr>
        <w:t>𝐴𝑗𝑢𝑠𝑡𝑒 = 𝑐 (𝑅𝑅</w:t>
      </w:r>
      <w:r>
        <w:rPr>
          <w:rFonts w:ascii="Cambria Math" w:eastAsia="Cambria Math" w:hAnsi="Cambria Math" w:cs="Cambria Math"/>
          <w:vertAlign w:val="subscript"/>
        </w:rPr>
        <w:t xml:space="preserve">𝐴𝐷 </w:t>
      </w:r>
      <w:r>
        <w:rPr>
          <w:rFonts w:ascii="Cambria Math" w:eastAsia="Cambria Math" w:hAnsi="Cambria Math" w:cs="Cambria Math"/>
        </w:rPr>
        <w:t>+ 𝑅𝑅</w:t>
      </w:r>
      <w:r>
        <w:rPr>
          <w:rFonts w:ascii="Cambria Math" w:eastAsia="Cambria Math" w:hAnsi="Cambria Math" w:cs="Cambria Math"/>
          <w:vertAlign w:val="subscript"/>
        </w:rPr>
        <w:t>𝑅𝐸</w:t>
      </w:r>
      <w:r>
        <w:rPr>
          <w:rFonts w:ascii="Cambria Math" w:eastAsia="Cambria Math" w:hAnsi="Cambria Math" w:cs="Cambria Math"/>
        </w:rPr>
        <w:t>) + (𝑐 − 𝑑) 𝐻</w:t>
      </w:r>
    </w:p>
    <w:p w14:paraId="59DE80FE" w14:textId="77777777" w:rsidR="00AD25B5" w:rsidRDefault="0035418B" w:rsidP="0025661A">
      <w:pPr>
        <w:spacing w:after="120" w:line="276" w:lineRule="auto"/>
        <w:ind w:left="-5" w:hanging="10"/>
        <w:jc w:val="both"/>
      </w:pPr>
      <w:r>
        <w:rPr>
          <w:rFonts w:ascii="Arial" w:eastAsia="Arial" w:hAnsi="Arial" w:cs="Arial"/>
          <w:sz w:val="24"/>
        </w:rPr>
        <w:t xml:space="preserve">Siendo: </w:t>
      </w:r>
    </w:p>
    <w:p w14:paraId="480781A4" w14:textId="77777777" w:rsidR="00AD25B5" w:rsidRDefault="0035418B" w:rsidP="0025661A">
      <w:pPr>
        <w:spacing w:after="120" w:line="276" w:lineRule="auto"/>
        <w:ind w:left="293" w:hanging="10"/>
      </w:pPr>
      <w:r>
        <w:rPr>
          <w:rFonts w:ascii="Arial" w:eastAsia="Arial" w:hAnsi="Arial" w:cs="Arial"/>
        </w:rPr>
        <w:t>H</w:t>
      </w:r>
      <w:r>
        <w:rPr>
          <w:rFonts w:ascii="Cambria Math" w:eastAsia="Cambria Math" w:hAnsi="Cambria Math" w:cs="Cambria Math"/>
        </w:rPr>
        <w:t>= 𝑅𝑅</w:t>
      </w:r>
      <w:r>
        <w:rPr>
          <w:rFonts w:ascii="Cambria Math" w:eastAsia="Cambria Math" w:hAnsi="Cambria Math" w:cs="Cambria Math"/>
          <w:vertAlign w:val="subscript"/>
        </w:rPr>
        <w:t xml:space="preserve">𝑇𝐶 </w:t>
      </w:r>
      <w:r>
        <w:rPr>
          <w:rFonts w:ascii="Cambria Math" w:eastAsia="Cambria Math" w:hAnsi="Cambria Math" w:cs="Cambria Math"/>
        </w:rPr>
        <w:t>+ 𝑅𝑅</w:t>
      </w:r>
      <w:r>
        <w:rPr>
          <w:rFonts w:ascii="Cambria Math" w:eastAsia="Cambria Math" w:hAnsi="Cambria Math" w:cs="Cambria Math"/>
          <w:vertAlign w:val="subscript"/>
        </w:rPr>
        <w:t>𝑁</w:t>
      </w:r>
      <w:r>
        <w:rPr>
          <w:rFonts w:ascii="Arial" w:eastAsia="Arial" w:hAnsi="Arial" w:cs="Arial"/>
        </w:rPr>
        <w:t xml:space="preserve"> </w:t>
      </w:r>
    </w:p>
    <w:p w14:paraId="63054399"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TC</w:t>
      </w:r>
      <w:r>
        <w:rPr>
          <w:rFonts w:ascii="Arial" w:eastAsia="Arial" w:hAnsi="Arial" w:cs="Arial"/>
          <w:sz w:val="24"/>
        </w:rPr>
        <w:t xml:space="preserve"> = Recaudación real anual del territorio común por el Impuesto sobre el Valor Añadido.  </w:t>
      </w:r>
    </w:p>
    <w:p w14:paraId="5BFF284F"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N</w:t>
      </w:r>
      <w:r>
        <w:rPr>
          <w:rFonts w:ascii="Arial" w:eastAsia="Arial" w:hAnsi="Arial" w:cs="Arial"/>
          <w:sz w:val="24"/>
        </w:rPr>
        <w:t xml:space="preserve"> = Recaudación real anual de Navarra por IVA. </w:t>
      </w:r>
    </w:p>
    <w:p w14:paraId="66BA55D5"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AD</w:t>
      </w:r>
      <w:r>
        <w:rPr>
          <w:rFonts w:ascii="Arial" w:eastAsia="Arial" w:hAnsi="Arial" w:cs="Arial"/>
          <w:sz w:val="24"/>
        </w:rPr>
        <w:t xml:space="preserve"> = Recaudación real anual por importaciones. </w:t>
      </w:r>
    </w:p>
    <w:p w14:paraId="157BC53E" w14:textId="4C3A0C25" w:rsidR="00AD25B5" w:rsidRDefault="0035418B" w:rsidP="0025661A">
      <w:pPr>
        <w:spacing w:after="120" w:line="276" w:lineRule="auto"/>
        <w:ind w:left="293" w:hanging="10"/>
        <w:jc w:val="both"/>
        <w:rPr>
          <w:rFonts w:ascii="Arial" w:eastAsia="Arial" w:hAnsi="Arial" w:cs="Arial"/>
          <w:sz w:val="24"/>
        </w:rPr>
      </w:pPr>
      <w:r>
        <w:rPr>
          <w:rFonts w:ascii="Arial" w:eastAsia="Arial" w:hAnsi="Arial" w:cs="Arial"/>
          <w:sz w:val="24"/>
        </w:rPr>
        <w:t>RR</w:t>
      </w:r>
      <w:r>
        <w:rPr>
          <w:rFonts w:ascii="Arial" w:eastAsia="Arial" w:hAnsi="Arial" w:cs="Arial"/>
          <w:sz w:val="24"/>
          <w:vertAlign w:val="subscript"/>
        </w:rPr>
        <w:t>RE</w:t>
      </w:r>
      <w:r>
        <w:rPr>
          <w:rFonts w:ascii="Arial" w:eastAsia="Arial" w:hAnsi="Arial" w:cs="Arial"/>
          <w:sz w:val="24"/>
        </w:rPr>
        <w:t xml:space="preserve">= Recaudación real anual de los regímenes especiales aplicables a las ventas a distancia y a determinadas entregas interiores de bienes y prestaciones de servicios, caracterizados por la tributación en destino e instrumentalizados mediante el mecanismo de ventanilla única, en las que España sea el Estado miembro de consumo. </w:t>
      </w:r>
    </w:p>
    <w:p w14:paraId="69F0B6F0" w14:textId="77777777" w:rsidR="00595B81" w:rsidRDefault="00595B81" w:rsidP="0025661A">
      <w:pPr>
        <w:spacing w:after="120" w:line="276" w:lineRule="auto"/>
        <w:ind w:left="293" w:hanging="10"/>
        <w:jc w:val="both"/>
      </w:pPr>
    </w:p>
    <w:p w14:paraId="484A8E79" w14:textId="77777777" w:rsidR="00AD25B5" w:rsidRDefault="0035418B" w:rsidP="00255BF1">
      <w:pPr>
        <w:spacing w:after="0" w:line="240" w:lineRule="atLeast"/>
        <w:ind w:left="676" w:right="277" w:hanging="11"/>
        <w:jc w:val="center"/>
      </w:pPr>
      <w:r>
        <w:rPr>
          <w:rFonts w:ascii="Cambria Math" w:eastAsia="Cambria Math" w:hAnsi="Cambria Math" w:cs="Cambria Math"/>
        </w:rPr>
        <w:lastRenderedPageBreak/>
        <w:t>𝐶𝑜𝑛𝑠𝑢𝑚𝑜 𝑒𝑛 𝑁𝑎𝑣𝑎𝑟𝑟𝑎</w:t>
      </w:r>
    </w:p>
    <w:p w14:paraId="6F48A593" w14:textId="77777777" w:rsidR="00AD25B5" w:rsidRDefault="0035418B" w:rsidP="00255BF1">
      <w:pPr>
        <w:spacing w:after="0" w:line="240" w:lineRule="atLeast"/>
        <w:ind w:left="2379" w:hanging="11"/>
      </w:pPr>
      <w:r>
        <w:rPr>
          <w:rFonts w:ascii="Cambria Math" w:eastAsia="Cambria Math" w:hAnsi="Cambria Math" w:cs="Cambria Math"/>
        </w:rPr>
        <w:t xml:space="preserve">𝑐 = </w:t>
      </w:r>
      <w:r>
        <w:rPr>
          <w:noProof/>
        </w:rPr>
        <mc:AlternateContent>
          <mc:Choice Requires="wpg">
            <w:drawing>
              <wp:inline distT="0" distB="0" distL="0" distR="0" wp14:anchorId="67FB9274" wp14:editId="392E684C">
                <wp:extent cx="2139950" cy="9144"/>
                <wp:effectExtent l="0" t="0" r="0" b="0"/>
                <wp:docPr id="12372" name="Group 12372"/>
                <wp:cNvGraphicFramePr/>
                <a:graphic xmlns:a="http://schemas.openxmlformats.org/drawingml/2006/main">
                  <a:graphicData uri="http://schemas.microsoft.com/office/word/2010/wordprocessingGroup">
                    <wpg:wgp>
                      <wpg:cNvGrpSpPr/>
                      <wpg:grpSpPr>
                        <a:xfrm>
                          <a:off x="0" y="0"/>
                          <a:ext cx="2139950" cy="9144"/>
                          <a:chOff x="0" y="0"/>
                          <a:chExt cx="2139950" cy="9144"/>
                        </a:xfrm>
                      </wpg:grpSpPr>
                      <wps:wsp>
                        <wps:cNvPr id="14184" name="Shape 14184"/>
                        <wps:cNvSpPr/>
                        <wps:spPr>
                          <a:xfrm>
                            <a:off x="0" y="0"/>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72" style="width:168.5pt;height:0.720001pt;mso-position-horizontal-relative:char;mso-position-vertical-relative:line" coordsize="21399,91">
                <v:shape id="Shape 14185" style="position:absolute;width:21399;height:91;left:0;top:0;" coordsize="2139950,9144" path="m0,0l2139950,0l2139950,9144l0,9144l0,0">
                  <v:stroke weight="0pt" endcap="flat" joinstyle="miter" miterlimit="10" on="false" color="#000000" opacity="0"/>
                  <v:fill on="true" color="#000000"/>
                </v:shape>
              </v:group>
            </w:pict>
          </mc:Fallback>
        </mc:AlternateContent>
      </w:r>
    </w:p>
    <w:p w14:paraId="5104EEA3" w14:textId="77777777" w:rsidR="00AD25B5" w:rsidRDefault="0035418B" w:rsidP="00255BF1">
      <w:pPr>
        <w:spacing w:after="0" w:line="240" w:lineRule="atLeast"/>
        <w:ind w:left="676" w:right="277" w:hanging="11"/>
        <w:jc w:val="center"/>
      </w:pPr>
      <w:r>
        <w:rPr>
          <w:rFonts w:ascii="Cambria Math" w:eastAsia="Cambria Math" w:hAnsi="Cambria Math" w:cs="Cambria Math"/>
        </w:rPr>
        <w:t>𝐶𝑜𝑛𝑠𝑢𝑚𝑜 𝑒𝑛 𝑒𝑙 𝐸𝑠𝑡𝑎𝑑𝑜</w:t>
      </w:r>
    </w:p>
    <w:p w14:paraId="4543D555" w14:textId="0337FE7A" w:rsidR="00AD25B5" w:rsidRDefault="0035418B" w:rsidP="00255BF1">
      <w:pPr>
        <w:spacing w:after="240" w:line="240" w:lineRule="atLeast"/>
        <w:ind w:left="674" w:right="272" w:hanging="11"/>
        <w:jc w:val="center"/>
        <w:rPr>
          <w:rFonts w:ascii="Cambria Math" w:eastAsia="Cambria Math" w:hAnsi="Cambria Math" w:cs="Cambria Math"/>
        </w:rPr>
      </w:pPr>
      <w:r>
        <w:rPr>
          <w:rFonts w:ascii="Cambria Math" w:eastAsia="Cambria Math" w:hAnsi="Cambria Math" w:cs="Cambria Math"/>
        </w:rPr>
        <w:t>(𝑚𝑒𝑛𝑜𝑠 𝐶𝑎𝑛𝑎𝑟𝑖𝑎𝑠, 𝐶𝑒𝑢𝑡𝑎 𝑦 𝑀𝑒𝑙𝑖𝑙𝑙𝑎)</w:t>
      </w:r>
    </w:p>
    <w:p w14:paraId="162A4818" w14:textId="77777777" w:rsidR="00255BF1" w:rsidRDefault="00255BF1" w:rsidP="00255BF1">
      <w:pPr>
        <w:spacing w:after="240" w:line="240" w:lineRule="atLeast"/>
        <w:ind w:left="674" w:right="272" w:hanging="11"/>
        <w:jc w:val="center"/>
      </w:pPr>
    </w:p>
    <w:p w14:paraId="565BE9DB" w14:textId="77777777" w:rsidR="00AD25B5" w:rsidRDefault="0035418B" w:rsidP="00255BF1">
      <w:pPr>
        <w:spacing w:after="0" w:line="240" w:lineRule="atLeast"/>
        <w:ind w:left="749" w:right="293" w:hanging="11"/>
        <w:jc w:val="center"/>
      </w:pPr>
      <w:r>
        <w:rPr>
          <w:rFonts w:ascii="Cambria Math" w:eastAsia="Cambria Math" w:hAnsi="Cambria Math" w:cs="Cambria Math"/>
          <w:sz w:val="24"/>
        </w:rPr>
        <w:t>𝑅𝑅</w:t>
      </w:r>
      <w:r>
        <w:rPr>
          <w:rFonts w:ascii="Cambria Math" w:eastAsia="Cambria Math" w:hAnsi="Cambria Math" w:cs="Cambria Math"/>
          <w:sz w:val="24"/>
          <w:vertAlign w:val="subscript"/>
        </w:rPr>
        <w:t>𝑁</w:t>
      </w:r>
    </w:p>
    <w:p w14:paraId="1F275771" w14:textId="77777777" w:rsidR="00AD25B5" w:rsidRDefault="0035418B" w:rsidP="00255BF1">
      <w:pPr>
        <w:spacing w:after="0" w:line="240" w:lineRule="atLeast"/>
        <w:ind w:left="3392" w:hanging="11"/>
      </w:pPr>
      <w:r>
        <w:rPr>
          <w:rFonts w:ascii="Cambria Math" w:eastAsia="Cambria Math" w:hAnsi="Cambria Math" w:cs="Cambria Math"/>
          <w:sz w:val="24"/>
        </w:rPr>
        <w:t xml:space="preserve">𝑑 = </w:t>
      </w:r>
      <w:r>
        <w:rPr>
          <w:noProof/>
        </w:rPr>
        <mc:AlternateContent>
          <mc:Choice Requires="wpg">
            <w:drawing>
              <wp:inline distT="0" distB="0" distL="0" distR="0" wp14:anchorId="446404A0" wp14:editId="4C123FDF">
                <wp:extent cx="803453" cy="10668"/>
                <wp:effectExtent l="0" t="0" r="0" b="0"/>
                <wp:docPr id="12373" name="Group 12373"/>
                <wp:cNvGraphicFramePr/>
                <a:graphic xmlns:a="http://schemas.openxmlformats.org/drawingml/2006/main">
                  <a:graphicData uri="http://schemas.microsoft.com/office/word/2010/wordprocessingGroup">
                    <wpg:wgp>
                      <wpg:cNvGrpSpPr/>
                      <wpg:grpSpPr>
                        <a:xfrm>
                          <a:off x="0" y="0"/>
                          <a:ext cx="803453" cy="10668"/>
                          <a:chOff x="0" y="0"/>
                          <a:chExt cx="803453" cy="10668"/>
                        </a:xfrm>
                      </wpg:grpSpPr>
                      <wps:wsp>
                        <wps:cNvPr id="14186" name="Shape 14186"/>
                        <wps:cNvSpPr/>
                        <wps:spPr>
                          <a:xfrm>
                            <a:off x="0" y="0"/>
                            <a:ext cx="803453" cy="10668"/>
                          </a:xfrm>
                          <a:custGeom>
                            <a:avLst/>
                            <a:gdLst/>
                            <a:ahLst/>
                            <a:cxnLst/>
                            <a:rect l="0" t="0" r="0" b="0"/>
                            <a:pathLst>
                              <a:path w="803453" h="10668">
                                <a:moveTo>
                                  <a:pt x="0" y="0"/>
                                </a:moveTo>
                                <a:lnTo>
                                  <a:pt x="803453" y="0"/>
                                </a:lnTo>
                                <a:lnTo>
                                  <a:pt x="80345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73" style="width:63.264pt;height:0.839996pt;mso-position-horizontal-relative:char;mso-position-vertical-relative:line" coordsize="8034,106">
                <v:shape id="Shape 14187" style="position:absolute;width:8034;height:106;left:0;top:0;" coordsize="803453,10668" path="m0,0l803453,0l803453,10668l0,10668l0,0">
                  <v:stroke weight="0pt" endcap="flat" joinstyle="miter" miterlimit="10" on="false" color="#000000" opacity="0"/>
                  <v:fill on="true" color="#000000"/>
                </v:shape>
              </v:group>
            </w:pict>
          </mc:Fallback>
        </mc:AlternateContent>
      </w:r>
    </w:p>
    <w:p w14:paraId="43525E92" w14:textId="77777777" w:rsidR="00AD25B5" w:rsidRDefault="0035418B" w:rsidP="00255BF1">
      <w:pPr>
        <w:spacing w:after="0" w:line="240" w:lineRule="atLeast"/>
        <w:ind w:left="749" w:right="293" w:hanging="11"/>
        <w:jc w:val="center"/>
      </w:pPr>
      <w:r>
        <w:rPr>
          <w:rFonts w:ascii="Cambria Math" w:eastAsia="Cambria Math" w:hAnsi="Cambria Math" w:cs="Cambria Math"/>
          <w:sz w:val="24"/>
        </w:rPr>
        <w:t>𝑅𝑅</w:t>
      </w:r>
      <w:r>
        <w:rPr>
          <w:rFonts w:ascii="Cambria Math" w:eastAsia="Cambria Math" w:hAnsi="Cambria Math" w:cs="Cambria Math"/>
          <w:sz w:val="17"/>
        </w:rPr>
        <w:t xml:space="preserve">𝑇𝐶 </w:t>
      </w:r>
      <w:r>
        <w:rPr>
          <w:rFonts w:ascii="Cambria Math" w:eastAsia="Cambria Math" w:hAnsi="Cambria Math" w:cs="Cambria Math"/>
          <w:sz w:val="24"/>
        </w:rPr>
        <w:t>+ 𝑅𝑅</w:t>
      </w:r>
      <w:r>
        <w:rPr>
          <w:rFonts w:ascii="Cambria Math" w:eastAsia="Cambria Math" w:hAnsi="Cambria Math" w:cs="Cambria Math"/>
          <w:sz w:val="17"/>
        </w:rPr>
        <w:t>𝑁</w:t>
      </w:r>
    </w:p>
    <w:p w14:paraId="6AD8F0A6" w14:textId="5741D453" w:rsidR="00AD25B5" w:rsidRDefault="0035418B" w:rsidP="0029182B">
      <w:pPr>
        <w:spacing w:after="120" w:line="276" w:lineRule="auto"/>
        <w:ind w:left="-5" w:hanging="10"/>
        <w:jc w:val="both"/>
      </w:pPr>
      <w:r>
        <w:rPr>
          <w:rFonts w:ascii="Arial" w:eastAsia="Arial" w:hAnsi="Arial" w:cs="Arial"/>
          <w:sz w:val="24"/>
        </w:rPr>
        <w:t>2. A la recaudación real de Navarra por los Impuestos Especiales de</w:t>
      </w:r>
      <w:r w:rsidR="0029182B">
        <w:t xml:space="preserve"> </w:t>
      </w:r>
      <w:r>
        <w:rPr>
          <w:rFonts w:ascii="Arial" w:eastAsia="Arial" w:hAnsi="Arial" w:cs="Arial"/>
          <w:sz w:val="24"/>
        </w:rPr>
        <w:t xml:space="preserve">Fabricación, sobre el Alcohol y Bebidas Derivadas, Productos Intermedios, Cerveza, Hidrocarburos y Labores del Tabaco, se le añadirá el resultado de las siguientes expresiones matemáticas: </w:t>
      </w:r>
    </w:p>
    <w:p w14:paraId="1F9510A9" w14:textId="77777777" w:rsidR="00AD25B5" w:rsidRDefault="0035418B" w:rsidP="0025661A">
      <w:pPr>
        <w:spacing w:after="120" w:line="276" w:lineRule="auto"/>
        <w:ind w:left="-5" w:hanging="10"/>
        <w:jc w:val="both"/>
      </w:pPr>
      <w:r>
        <w:rPr>
          <w:rFonts w:ascii="Arial" w:eastAsia="Arial" w:hAnsi="Arial" w:cs="Arial"/>
          <w:sz w:val="24"/>
        </w:rPr>
        <w:t>a) Alcohol, Bebidas Derivadas y Productos Intermedios:</w:t>
      </w:r>
    </w:p>
    <w:p w14:paraId="34ACDCB7" w14:textId="77777777" w:rsidR="00AD25B5" w:rsidRDefault="0035418B" w:rsidP="0025661A">
      <w:pPr>
        <w:spacing w:after="120" w:line="276" w:lineRule="auto"/>
        <w:ind w:left="676" w:right="447" w:hanging="10"/>
        <w:jc w:val="center"/>
      </w:pPr>
      <w:r>
        <w:rPr>
          <w:rFonts w:ascii="Cambria Math" w:eastAsia="Cambria Math" w:hAnsi="Cambria Math" w:cs="Cambria Math"/>
        </w:rPr>
        <w:t>𝐴𝑗𝑢𝑠𝑡𝑒 = 𝑎 𝑅𝑅</w:t>
      </w:r>
      <w:r>
        <w:rPr>
          <w:rFonts w:ascii="Cambria Math" w:eastAsia="Cambria Math" w:hAnsi="Cambria Math" w:cs="Cambria Math"/>
          <w:vertAlign w:val="subscript"/>
        </w:rPr>
        <w:t xml:space="preserve">𝐴𝐷 </w:t>
      </w:r>
      <w:r>
        <w:rPr>
          <w:rFonts w:ascii="Cambria Math" w:eastAsia="Cambria Math" w:hAnsi="Cambria Math" w:cs="Cambria Math"/>
        </w:rPr>
        <w:t>+ (𝑎 − 𝑏) 𝐻</w:t>
      </w:r>
    </w:p>
    <w:p w14:paraId="669C3098" w14:textId="77777777" w:rsidR="00AD25B5" w:rsidRDefault="0035418B" w:rsidP="0025661A">
      <w:pPr>
        <w:spacing w:after="120" w:line="276" w:lineRule="auto"/>
        <w:ind w:left="-5" w:hanging="10"/>
        <w:jc w:val="both"/>
      </w:pPr>
      <w:r>
        <w:rPr>
          <w:rFonts w:ascii="Arial" w:eastAsia="Arial" w:hAnsi="Arial" w:cs="Arial"/>
          <w:sz w:val="24"/>
        </w:rPr>
        <w:t xml:space="preserve">Siendo: </w:t>
      </w:r>
    </w:p>
    <w:p w14:paraId="11012870" w14:textId="77777777" w:rsidR="00AD25B5" w:rsidRDefault="0035418B" w:rsidP="0025661A">
      <w:pPr>
        <w:spacing w:after="120" w:line="276" w:lineRule="auto"/>
        <w:ind w:left="69" w:hanging="10"/>
      </w:pPr>
      <w:r>
        <w:rPr>
          <w:rFonts w:ascii="Arial" w:eastAsia="Arial" w:hAnsi="Arial" w:cs="Arial"/>
        </w:rPr>
        <w:t>H</w:t>
      </w:r>
      <w:r>
        <w:rPr>
          <w:rFonts w:ascii="Cambria Math" w:eastAsia="Cambria Math" w:hAnsi="Cambria Math" w:cs="Cambria Math"/>
        </w:rPr>
        <w:t>= 𝑅𝑅</w:t>
      </w:r>
      <w:r>
        <w:rPr>
          <w:rFonts w:ascii="Cambria Math" w:eastAsia="Cambria Math" w:hAnsi="Cambria Math" w:cs="Cambria Math"/>
          <w:vertAlign w:val="subscript"/>
        </w:rPr>
        <w:t xml:space="preserve">𝑇𝐶 </w:t>
      </w:r>
      <w:r>
        <w:rPr>
          <w:rFonts w:ascii="Cambria Math" w:eastAsia="Cambria Math" w:hAnsi="Cambria Math" w:cs="Cambria Math"/>
        </w:rPr>
        <w:t>+ 𝑅𝑅</w:t>
      </w:r>
      <w:r>
        <w:rPr>
          <w:rFonts w:ascii="Cambria Math" w:eastAsia="Cambria Math" w:hAnsi="Cambria Math" w:cs="Cambria Math"/>
          <w:vertAlign w:val="subscript"/>
        </w:rPr>
        <w:t>𝑁</w:t>
      </w:r>
      <w:r>
        <w:rPr>
          <w:rFonts w:ascii="Arial" w:eastAsia="Arial" w:hAnsi="Arial" w:cs="Arial"/>
        </w:rPr>
        <w:t xml:space="preserve"> </w:t>
      </w:r>
    </w:p>
    <w:p w14:paraId="747915C5"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TC</w:t>
      </w:r>
      <w:r>
        <w:rPr>
          <w:rFonts w:ascii="Arial" w:eastAsia="Arial" w:hAnsi="Arial" w:cs="Arial"/>
          <w:sz w:val="24"/>
        </w:rPr>
        <w:t xml:space="preserve"> = Recaudación real anual del territorio común por el Impuesto Especial de Fabricación sobre el Alcohol y Bebidas Derivadas y Productos </w:t>
      </w:r>
    </w:p>
    <w:p w14:paraId="64451289" w14:textId="77777777" w:rsidR="00AD25B5" w:rsidRDefault="0035418B" w:rsidP="0025661A">
      <w:pPr>
        <w:spacing w:after="120" w:line="276" w:lineRule="auto"/>
        <w:ind w:left="293" w:hanging="10"/>
        <w:jc w:val="both"/>
      </w:pPr>
      <w:r>
        <w:rPr>
          <w:rFonts w:ascii="Arial" w:eastAsia="Arial" w:hAnsi="Arial" w:cs="Arial"/>
          <w:sz w:val="24"/>
        </w:rPr>
        <w:t xml:space="preserve">Intermedios.  </w:t>
      </w:r>
    </w:p>
    <w:p w14:paraId="48E5083B"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N</w:t>
      </w:r>
      <w:r>
        <w:rPr>
          <w:rFonts w:ascii="Arial" w:eastAsia="Arial" w:hAnsi="Arial" w:cs="Arial"/>
          <w:sz w:val="24"/>
        </w:rPr>
        <w:t xml:space="preserve"> = Recaudación real anual de Navarra por el Impuesto Especial de Fabricación sobre el Alcohol y Bebidas Derivadas y Productos Intermedios. </w:t>
      </w:r>
    </w:p>
    <w:p w14:paraId="15799FF2" w14:textId="77777777" w:rsidR="00AD25B5" w:rsidRDefault="0035418B" w:rsidP="0025661A">
      <w:pPr>
        <w:spacing w:after="120" w:line="276" w:lineRule="auto"/>
        <w:ind w:left="283"/>
      </w:pPr>
      <w:r>
        <w:rPr>
          <w:rFonts w:ascii="Arial" w:eastAsia="Arial" w:hAnsi="Arial" w:cs="Arial"/>
          <w:sz w:val="24"/>
        </w:rPr>
        <w:t>RR</w:t>
      </w:r>
      <w:r>
        <w:rPr>
          <w:rFonts w:ascii="Arial" w:eastAsia="Arial" w:hAnsi="Arial" w:cs="Arial"/>
          <w:sz w:val="24"/>
          <w:vertAlign w:val="subscript"/>
        </w:rPr>
        <w:t>AD</w:t>
      </w:r>
      <w:r>
        <w:rPr>
          <w:rFonts w:ascii="Arial" w:eastAsia="Arial" w:hAnsi="Arial" w:cs="Arial"/>
          <w:sz w:val="24"/>
        </w:rPr>
        <w:t xml:space="preserve"> = Recaudación real anual por Importaciones por el Impuesto Especial de Fabricación sobre el Alcohol y Bebidas Derivadas y Productos Intermedios. </w:t>
      </w:r>
    </w:p>
    <w:p w14:paraId="20421663" w14:textId="77777777" w:rsidR="00255BF1" w:rsidRDefault="00255BF1" w:rsidP="00255BF1">
      <w:pPr>
        <w:spacing w:after="3" w:line="265" w:lineRule="auto"/>
        <w:ind w:left="676" w:right="332" w:hanging="10"/>
        <w:jc w:val="center"/>
      </w:pPr>
      <w:r>
        <w:rPr>
          <w:rFonts w:ascii="Cambria Math" w:eastAsia="Cambria Math" w:hAnsi="Cambria Math" w:cs="Cambria Math"/>
        </w:rPr>
        <w:t>𝐶𝑜𝑛𝑠𝑢𝑚𝑜 𝑒𝑛 𝑁𝑎𝑣𝑎𝑟𝑟𝑎</w:t>
      </w:r>
    </w:p>
    <w:p w14:paraId="226191A2" w14:textId="77777777" w:rsidR="00255BF1" w:rsidRDefault="00255BF1" w:rsidP="00255BF1">
      <w:pPr>
        <w:spacing w:after="0"/>
        <w:ind w:left="2826" w:hanging="10"/>
      </w:pPr>
      <w:r>
        <w:rPr>
          <w:rFonts w:ascii="Cambria Math" w:eastAsia="Cambria Math" w:hAnsi="Cambria Math" w:cs="Cambria Math"/>
        </w:rPr>
        <w:t xml:space="preserve">𝑎 = </w:t>
      </w:r>
      <w:r>
        <w:rPr>
          <w:noProof/>
        </w:rPr>
        <mc:AlternateContent>
          <mc:Choice Requires="wpg">
            <w:drawing>
              <wp:inline distT="0" distB="0" distL="0" distR="0" wp14:anchorId="1220274A" wp14:editId="76900637">
                <wp:extent cx="1512062" cy="9144"/>
                <wp:effectExtent l="0" t="0" r="0" b="0"/>
                <wp:docPr id="12101" name="Group 12101"/>
                <wp:cNvGraphicFramePr/>
                <a:graphic xmlns:a="http://schemas.openxmlformats.org/drawingml/2006/main">
                  <a:graphicData uri="http://schemas.microsoft.com/office/word/2010/wordprocessingGroup">
                    <wpg:wgp>
                      <wpg:cNvGrpSpPr/>
                      <wpg:grpSpPr>
                        <a:xfrm>
                          <a:off x="0" y="0"/>
                          <a:ext cx="1512062" cy="9144"/>
                          <a:chOff x="0" y="0"/>
                          <a:chExt cx="1512062" cy="9144"/>
                        </a:xfrm>
                      </wpg:grpSpPr>
                      <wps:wsp>
                        <wps:cNvPr id="14188" name="Shape 14188"/>
                        <wps:cNvSpPr/>
                        <wps:spPr>
                          <a:xfrm>
                            <a:off x="0" y="0"/>
                            <a:ext cx="1512062" cy="9144"/>
                          </a:xfrm>
                          <a:custGeom>
                            <a:avLst/>
                            <a:gdLst/>
                            <a:ahLst/>
                            <a:cxnLst/>
                            <a:rect l="0" t="0" r="0" b="0"/>
                            <a:pathLst>
                              <a:path w="1512062" h="9144">
                                <a:moveTo>
                                  <a:pt x="0" y="0"/>
                                </a:moveTo>
                                <a:lnTo>
                                  <a:pt x="1512062" y="0"/>
                                </a:lnTo>
                                <a:lnTo>
                                  <a:pt x="1512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E12FCF" id="Group 12101" o:spid="_x0000_s1026" style="width:119.05pt;height:.7pt;mso-position-horizontal-relative:char;mso-position-vertical-relative:line" coordsize="15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">
                <v:shape id="Shape 14188" o:spid="_x0000_s1027" style="position:absolute;width:15120;height:91;visibility:visible;mso-wrap-style:square;v-text-anchor:top" coordsize="15120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" path="m,l1512062,r,9144l,9144,,e" fillcolor="black" stroked="f" strokeweight="0">
                  <v:stroke miterlimit="83231f" joinstyle="miter"/>
                  <v:path arrowok="t" textboxrect="0,0,1512062,9144"/>
                </v:shape>
                <w10:anchorlock/>
              </v:group>
            </w:pict>
          </mc:Fallback>
        </mc:AlternateContent>
      </w:r>
    </w:p>
    <w:p w14:paraId="141CBA23" w14:textId="77777777" w:rsidR="00255BF1" w:rsidRDefault="00255BF1" w:rsidP="00255BF1">
      <w:pPr>
        <w:spacing w:after="3" w:line="265" w:lineRule="auto"/>
        <w:ind w:left="676" w:right="332" w:hanging="10"/>
        <w:jc w:val="center"/>
      </w:pPr>
      <w:r>
        <w:rPr>
          <w:rFonts w:ascii="Cambria Math" w:eastAsia="Cambria Math" w:hAnsi="Cambria Math" w:cs="Cambria Math"/>
        </w:rPr>
        <w:t>𝐶𝑜𝑛𝑠𝑢𝑚𝑜 𝑒𝑛 𝑒𝑙 𝐸𝑠𝑡𝑎𝑑𝑜</w:t>
      </w:r>
    </w:p>
    <w:p w14:paraId="2D1D92BA" w14:textId="77777777" w:rsidR="00255BF1" w:rsidRDefault="00255BF1" w:rsidP="00255BF1">
      <w:pPr>
        <w:spacing w:after="646" w:line="265" w:lineRule="auto"/>
        <w:ind w:left="676" w:right="326" w:hanging="10"/>
        <w:jc w:val="center"/>
      </w:pPr>
      <w:r>
        <w:rPr>
          <w:rFonts w:ascii="Cambria Math" w:eastAsia="Cambria Math" w:hAnsi="Cambria Math" w:cs="Cambria Math"/>
        </w:rPr>
        <w:t>(𝑚𝑒𝑛𝑜𝑠 𝐶𝑒𝑢𝑡𝑎 𝑦 𝑀𝑒𝑙𝑖𝑙𝑙𝑎)</w:t>
      </w:r>
    </w:p>
    <w:p w14:paraId="6292C462" w14:textId="77777777" w:rsidR="00255BF1" w:rsidRDefault="00255BF1" w:rsidP="00255BF1">
      <w:pPr>
        <w:spacing w:after="0" w:line="265" w:lineRule="auto"/>
        <w:ind w:left="749" w:right="308" w:hanging="10"/>
        <w:jc w:val="center"/>
      </w:pPr>
      <w:r>
        <w:rPr>
          <w:rFonts w:ascii="Cambria Math" w:eastAsia="Cambria Math" w:hAnsi="Cambria Math" w:cs="Cambria Math"/>
          <w:sz w:val="24"/>
        </w:rPr>
        <w:t>𝑅𝑅</w:t>
      </w:r>
      <w:r>
        <w:rPr>
          <w:rFonts w:ascii="Cambria Math" w:eastAsia="Cambria Math" w:hAnsi="Cambria Math" w:cs="Cambria Math"/>
          <w:sz w:val="24"/>
          <w:vertAlign w:val="subscript"/>
        </w:rPr>
        <w:t>𝑁</w:t>
      </w:r>
    </w:p>
    <w:p w14:paraId="3384C323" w14:textId="77777777" w:rsidR="00255BF1" w:rsidRDefault="00255BF1" w:rsidP="00255BF1">
      <w:pPr>
        <w:spacing w:after="0"/>
        <w:ind w:left="3392" w:hanging="10"/>
      </w:pPr>
      <w:r>
        <w:rPr>
          <w:rFonts w:ascii="Cambria Math" w:eastAsia="Cambria Math" w:hAnsi="Cambria Math" w:cs="Cambria Math"/>
          <w:sz w:val="24"/>
        </w:rPr>
        <w:t xml:space="preserve">𝑏 = </w:t>
      </w:r>
      <w:r>
        <w:rPr>
          <w:noProof/>
        </w:rPr>
        <mc:AlternateContent>
          <mc:Choice Requires="wpg">
            <w:drawing>
              <wp:inline distT="0" distB="0" distL="0" distR="0" wp14:anchorId="0E4B5F00" wp14:editId="7C882F94">
                <wp:extent cx="803453" cy="10668"/>
                <wp:effectExtent l="0" t="0" r="0" b="0"/>
                <wp:docPr id="12102" name="Group 12102"/>
                <wp:cNvGraphicFramePr/>
                <a:graphic xmlns:a="http://schemas.openxmlformats.org/drawingml/2006/main">
                  <a:graphicData uri="http://schemas.microsoft.com/office/word/2010/wordprocessingGroup">
                    <wpg:wgp>
                      <wpg:cNvGrpSpPr/>
                      <wpg:grpSpPr>
                        <a:xfrm>
                          <a:off x="0" y="0"/>
                          <a:ext cx="803453" cy="10668"/>
                          <a:chOff x="0" y="0"/>
                          <a:chExt cx="803453" cy="10668"/>
                        </a:xfrm>
                      </wpg:grpSpPr>
                      <wps:wsp>
                        <wps:cNvPr id="14190" name="Shape 14190"/>
                        <wps:cNvSpPr/>
                        <wps:spPr>
                          <a:xfrm>
                            <a:off x="0" y="0"/>
                            <a:ext cx="803453" cy="10668"/>
                          </a:xfrm>
                          <a:custGeom>
                            <a:avLst/>
                            <a:gdLst/>
                            <a:ahLst/>
                            <a:cxnLst/>
                            <a:rect l="0" t="0" r="0" b="0"/>
                            <a:pathLst>
                              <a:path w="803453" h="10668">
                                <a:moveTo>
                                  <a:pt x="0" y="0"/>
                                </a:moveTo>
                                <a:lnTo>
                                  <a:pt x="803453" y="0"/>
                                </a:lnTo>
                                <a:lnTo>
                                  <a:pt x="80345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89F2CE" id="Group 12102" o:spid="_x0000_s1026" style="width:63.25pt;height:.85pt;mso-position-horizontal-relative:char;mso-position-vertical-relative:line" coordsize="803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">
                <v:shape id="Shape 14190" o:spid="_x0000_s1027" style="position:absolute;width:8034;height:106;visibility:visible;mso-wrap-style:square;v-text-anchor:top" coordsize="80345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" path="m,l803453,r,10668l,10668,,e" fillcolor="black" stroked="f" strokeweight="0">
                  <v:stroke miterlimit="83231f" joinstyle="miter"/>
                  <v:path arrowok="t" textboxrect="0,0,803453,10668"/>
                </v:shape>
                <w10:anchorlock/>
              </v:group>
            </w:pict>
          </mc:Fallback>
        </mc:AlternateContent>
      </w:r>
    </w:p>
    <w:p w14:paraId="073EDFE6" w14:textId="77777777" w:rsidR="00255BF1" w:rsidRDefault="00255BF1" w:rsidP="00255BF1">
      <w:pPr>
        <w:spacing w:after="407" w:line="265" w:lineRule="auto"/>
        <w:ind w:left="749" w:right="307" w:hanging="10"/>
        <w:jc w:val="center"/>
      </w:pPr>
      <w:r>
        <w:rPr>
          <w:rFonts w:ascii="Cambria Math" w:eastAsia="Cambria Math" w:hAnsi="Cambria Math" w:cs="Cambria Math"/>
          <w:sz w:val="24"/>
        </w:rPr>
        <w:t>𝑅𝑅</w:t>
      </w:r>
      <w:r>
        <w:rPr>
          <w:rFonts w:ascii="Cambria Math" w:eastAsia="Cambria Math" w:hAnsi="Cambria Math" w:cs="Cambria Math"/>
          <w:sz w:val="17"/>
        </w:rPr>
        <w:t xml:space="preserve">𝑇𝐶 </w:t>
      </w:r>
      <w:r>
        <w:rPr>
          <w:rFonts w:ascii="Cambria Math" w:eastAsia="Cambria Math" w:hAnsi="Cambria Math" w:cs="Cambria Math"/>
          <w:sz w:val="24"/>
        </w:rPr>
        <w:t>+ 𝑅𝑅</w:t>
      </w:r>
      <w:r>
        <w:rPr>
          <w:rFonts w:ascii="Cambria Math" w:eastAsia="Cambria Math" w:hAnsi="Cambria Math" w:cs="Cambria Math"/>
          <w:sz w:val="17"/>
        </w:rPr>
        <w:t>𝑁</w:t>
      </w:r>
    </w:p>
    <w:p w14:paraId="5545A344" w14:textId="66E7A3D8" w:rsidR="00AD25B5" w:rsidRDefault="0035418B" w:rsidP="0025661A">
      <w:pPr>
        <w:spacing w:after="120" w:line="276" w:lineRule="auto"/>
        <w:ind w:left="-5" w:hanging="10"/>
        <w:jc w:val="both"/>
      </w:pPr>
      <w:r>
        <w:rPr>
          <w:rFonts w:ascii="Arial" w:eastAsia="Arial" w:hAnsi="Arial" w:cs="Arial"/>
          <w:sz w:val="24"/>
        </w:rPr>
        <w:t>b) Cerveza:</w:t>
      </w:r>
    </w:p>
    <w:p w14:paraId="6B955279" w14:textId="77777777" w:rsidR="00AD25B5" w:rsidRDefault="0035418B" w:rsidP="0025661A">
      <w:pPr>
        <w:spacing w:after="120" w:line="276" w:lineRule="auto"/>
        <w:ind w:left="676" w:right="447" w:hanging="10"/>
        <w:jc w:val="center"/>
      </w:pPr>
      <w:r>
        <w:rPr>
          <w:rFonts w:ascii="Cambria Math" w:eastAsia="Cambria Math" w:hAnsi="Cambria Math" w:cs="Cambria Math"/>
        </w:rPr>
        <w:t>𝐴𝑗𝑢𝑠𝑡𝑒 = 𝑎′ 𝑅𝑅</w:t>
      </w:r>
      <w:r>
        <w:rPr>
          <w:rFonts w:ascii="Cambria Math" w:eastAsia="Cambria Math" w:hAnsi="Cambria Math" w:cs="Cambria Math"/>
          <w:vertAlign w:val="subscript"/>
        </w:rPr>
        <w:t xml:space="preserve">𝐴𝐷 </w:t>
      </w:r>
      <w:r>
        <w:rPr>
          <w:rFonts w:ascii="Cambria Math" w:eastAsia="Cambria Math" w:hAnsi="Cambria Math" w:cs="Cambria Math"/>
        </w:rPr>
        <w:t>+ (𝑎′ − 𝑏′) 𝐻</w:t>
      </w:r>
    </w:p>
    <w:p w14:paraId="5A89E5F0" w14:textId="77777777" w:rsidR="00AD25B5" w:rsidRDefault="0035418B" w:rsidP="0025661A">
      <w:pPr>
        <w:spacing w:after="120" w:line="276" w:lineRule="auto"/>
        <w:ind w:left="-5" w:hanging="10"/>
        <w:jc w:val="both"/>
      </w:pPr>
      <w:r>
        <w:rPr>
          <w:rFonts w:ascii="Arial" w:eastAsia="Arial" w:hAnsi="Arial" w:cs="Arial"/>
          <w:sz w:val="24"/>
        </w:rPr>
        <w:t xml:space="preserve">Siendo: </w:t>
      </w:r>
    </w:p>
    <w:p w14:paraId="77471D4C" w14:textId="77777777" w:rsidR="00AD25B5" w:rsidRDefault="0035418B" w:rsidP="0025661A">
      <w:pPr>
        <w:spacing w:after="120" w:line="276" w:lineRule="auto"/>
        <w:ind w:left="69" w:hanging="10"/>
      </w:pPr>
      <w:r>
        <w:rPr>
          <w:rFonts w:ascii="Arial" w:eastAsia="Arial" w:hAnsi="Arial" w:cs="Arial"/>
        </w:rPr>
        <w:t>H</w:t>
      </w:r>
      <w:r>
        <w:rPr>
          <w:rFonts w:ascii="Cambria Math" w:eastAsia="Cambria Math" w:hAnsi="Cambria Math" w:cs="Cambria Math"/>
        </w:rPr>
        <w:t>= 𝑅𝑅</w:t>
      </w:r>
      <w:r>
        <w:rPr>
          <w:rFonts w:ascii="Cambria Math" w:eastAsia="Cambria Math" w:hAnsi="Cambria Math" w:cs="Cambria Math"/>
          <w:vertAlign w:val="subscript"/>
        </w:rPr>
        <w:t xml:space="preserve">𝑇𝐶 </w:t>
      </w:r>
      <w:r>
        <w:rPr>
          <w:rFonts w:ascii="Cambria Math" w:eastAsia="Cambria Math" w:hAnsi="Cambria Math" w:cs="Cambria Math"/>
        </w:rPr>
        <w:t>+ 𝑅𝑅</w:t>
      </w:r>
      <w:r>
        <w:rPr>
          <w:rFonts w:ascii="Cambria Math" w:eastAsia="Cambria Math" w:hAnsi="Cambria Math" w:cs="Cambria Math"/>
          <w:vertAlign w:val="subscript"/>
        </w:rPr>
        <w:t>𝑁</w:t>
      </w:r>
      <w:r>
        <w:rPr>
          <w:rFonts w:ascii="Arial" w:eastAsia="Arial" w:hAnsi="Arial" w:cs="Arial"/>
        </w:rPr>
        <w:t xml:space="preserve"> </w:t>
      </w:r>
    </w:p>
    <w:p w14:paraId="7E3BE923" w14:textId="77777777" w:rsidR="00AD25B5" w:rsidRDefault="0035418B" w:rsidP="0025661A">
      <w:pPr>
        <w:spacing w:after="120" w:line="276" w:lineRule="auto"/>
        <w:ind w:left="293" w:hanging="10"/>
        <w:jc w:val="both"/>
      </w:pPr>
      <w:r>
        <w:rPr>
          <w:rFonts w:ascii="Arial" w:eastAsia="Arial" w:hAnsi="Arial" w:cs="Arial"/>
          <w:sz w:val="24"/>
        </w:rPr>
        <w:lastRenderedPageBreak/>
        <w:t>RR</w:t>
      </w:r>
      <w:r>
        <w:rPr>
          <w:rFonts w:ascii="Arial" w:eastAsia="Arial" w:hAnsi="Arial" w:cs="Arial"/>
          <w:sz w:val="24"/>
          <w:vertAlign w:val="subscript"/>
        </w:rPr>
        <w:t>TC</w:t>
      </w:r>
      <w:r>
        <w:rPr>
          <w:rFonts w:ascii="Arial" w:eastAsia="Arial" w:hAnsi="Arial" w:cs="Arial"/>
          <w:sz w:val="24"/>
        </w:rPr>
        <w:t xml:space="preserve"> = Recaudación real anual del territorio común por el Impuesto Especial de Fabricación sobre la Cerveza.  </w:t>
      </w:r>
    </w:p>
    <w:p w14:paraId="5B6BDFB8"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N</w:t>
      </w:r>
      <w:r>
        <w:rPr>
          <w:rFonts w:ascii="Arial" w:eastAsia="Arial" w:hAnsi="Arial" w:cs="Arial"/>
          <w:sz w:val="24"/>
        </w:rPr>
        <w:t xml:space="preserve"> = Recaudación real anual de Navarra por el Impuesto Especial de Fabricación sobre la Cerveza. </w:t>
      </w:r>
    </w:p>
    <w:p w14:paraId="5472875C"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AD</w:t>
      </w:r>
      <w:r>
        <w:rPr>
          <w:rFonts w:ascii="Arial" w:eastAsia="Arial" w:hAnsi="Arial" w:cs="Arial"/>
          <w:sz w:val="24"/>
        </w:rPr>
        <w:t xml:space="preserve"> = Recaudación real anual por Importaciones por el Impuesto Especial de Fabricación sobre la Cerveza. </w:t>
      </w:r>
    </w:p>
    <w:p w14:paraId="52D7D5B3" w14:textId="77777777" w:rsidR="00255BF1" w:rsidRDefault="00255BF1" w:rsidP="00255BF1">
      <w:pPr>
        <w:spacing w:after="3" w:line="265" w:lineRule="auto"/>
        <w:ind w:left="676" w:right="279" w:hanging="10"/>
        <w:jc w:val="center"/>
      </w:pPr>
      <w:r>
        <w:rPr>
          <w:rFonts w:ascii="Cambria Math" w:eastAsia="Cambria Math" w:hAnsi="Cambria Math" w:cs="Cambria Math"/>
        </w:rPr>
        <w:t>𝐶𝑜𝑛𝑠𝑢𝑚𝑜 𝑒𝑛 𝑁𝑎𝑣𝑎𝑟𝑟𝑎</w:t>
      </w:r>
    </w:p>
    <w:p w14:paraId="3D2E0600" w14:textId="77777777" w:rsidR="00255BF1" w:rsidRDefault="00255BF1" w:rsidP="00255BF1">
      <w:pPr>
        <w:spacing w:after="0"/>
        <w:ind w:left="2802" w:hanging="10"/>
      </w:pPr>
      <w:r>
        <w:rPr>
          <w:rFonts w:ascii="Cambria Math" w:eastAsia="Cambria Math" w:hAnsi="Cambria Math" w:cs="Cambria Math"/>
        </w:rPr>
        <w:t xml:space="preserve">𝑎′ = </w:t>
      </w:r>
      <w:r>
        <w:rPr>
          <w:noProof/>
        </w:rPr>
        <mc:AlternateContent>
          <mc:Choice Requires="wpg">
            <w:drawing>
              <wp:inline distT="0" distB="0" distL="0" distR="0" wp14:anchorId="316FB273" wp14:editId="251DB9A0">
                <wp:extent cx="1512062" cy="9144"/>
                <wp:effectExtent l="0" t="0" r="0" b="0"/>
                <wp:docPr id="12104" name="Group 12104"/>
                <wp:cNvGraphicFramePr/>
                <a:graphic xmlns:a="http://schemas.openxmlformats.org/drawingml/2006/main">
                  <a:graphicData uri="http://schemas.microsoft.com/office/word/2010/wordprocessingGroup">
                    <wpg:wgp>
                      <wpg:cNvGrpSpPr/>
                      <wpg:grpSpPr>
                        <a:xfrm>
                          <a:off x="0" y="0"/>
                          <a:ext cx="1512062" cy="9144"/>
                          <a:chOff x="0" y="0"/>
                          <a:chExt cx="1512062" cy="9144"/>
                        </a:xfrm>
                      </wpg:grpSpPr>
                      <wps:wsp>
                        <wps:cNvPr id="14192" name="Shape 14192"/>
                        <wps:cNvSpPr/>
                        <wps:spPr>
                          <a:xfrm>
                            <a:off x="0" y="0"/>
                            <a:ext cx="1512062" cy="9144"/>
                          </a:xfrm>
                          <a:custGeom>
                            <a:avLst/>
                            <a:gdLst/>
                            <a:ahLst/>
                            <a:cxnLst/>
                            <a:rect l="0" t="0" r="0" b="0"/>
                            <a:pathLst>
                              <a:path w="1512062" h="9144">
                                <a:moveTo>
                                  <a:pt x="0" y="0"/>
                                </a:moveTo>
                                <a:lnTo>
                                  <a:pt x="1512062" y="0"/>
                                </a:lnTo>
                                <a:lnTo>
                                  <a:pt x="1512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2BA9C4" id="Group 12104" o:spid="_x0000_s1026" style="width:119.05pt;height:.7pt;mso-position-horizontal-relative:char;mso-position-vertical-relative:line" coordsize="15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">
                <v:shape id="Shape 14192" o:spid="_x0000_s1027" style="position:absolute;width:15120;height:91;visibility:visible;mso-wrap-style:square;v-text-anchor:top" coordsize="15120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" path="m,l1512062,r,9144l,9144,,e" fillcolor="black" stroked="f" strokeweight="0">
                  <v:stroke miterlimit="83231f" joinstyle="miter"/>
                  <v:path arrowok="t" textboxrect="0,0,1512062,9144"/>
                </v:shape>
                <w10:anchorlock/>
              </v:group>
            </w:pict>
          </mc:Fallback>
        </mc:AlternateContent>
      </w:r>
    </w:p>
    <w:p w14:paraId="29A8FCE7" w14:textId="77777777" w:rsidR="00255BF1" w:rsidRDefault="00255BF1" w:rsidP="00255BF1">
      <w:pPr>
        <w:spacing w:after="3" w:line="265" w:lineRule="auto"/>
        <w:ind w:left="676" w:right="280" w:hanging="10"/>
        <w:jc w:val="center"/>
      </w:pPr>
      <w:r>
        <w:rPr>
          <w:rFonts w:ascii="Cambria Math" w:eastAsia="Cambria Math" w:hAnsi="Cambria Math" w:cs="Cambria Math"/>
        </w:rPr>
        <w:t>𝐶𝑜𝑛𝑠𝑢𝑚𝑜 𝑒𝑛 𝑒𝑙 𝐸𝑠𝑡𝑎𝑑𝑜</w:t>
      </w:r>
    </w:p>
    <w:p w14:paraId="52FAE7A8" w14:textId="77777777" w:rsidR="00255BF1" w:rsidRDefault="00255BF1" w:rsidP="00255BF1">
      <w:pPr>
        <w:spacing w:after="643" w:line="265" w:lineRule="auto"/>
        <w:ind w:left="676" w:right="276" w:hanging="10"/>
        <w:jc w:val="center"/>
      </w:pPr>
      <w:r>
        <w:rPr>
          <w:rFonts w:ascii="Cambria Math" w:eastAsia="Cambria Math" w:hAnsi="Cambria Math" w:cs="Cambria Math"/>
        </w:rPr>
        <w:t>(𝑚𝑒𝑛𝑜𝑠 𝐶𝑒𝑢𝑡𝑎 𝑦 𝑀𝑒𝑙𝑖𝑙𝑙𝑎)</w:t>
      </w:r>
    </w:p>
    <w:p w14:paraId="7E960BA4" w14:textId="77777777" w:rsidR="00255BF1" w:rsidRDefault="00255BF1" w:rsidP="00255BF1">
      <w:pPr>
        <w:spacing w:after="0" w:line="265" w:lineRule="auto"/>
        <w:ind w:left="749" w:right="250" w:hanging="10"/>
        <w:jc w:val="center"/>
      </w:pPr>
      <w:r>
        <w:rPr>
          <w:rFonts w:ascii="Cambria Math" w:eastAsia="Cambria Math" w:hAnsi="Cambria Math" w:cs="Cambria Math"/>
          <w:sz w:val="24"/>
        </w:rPr>
        <w:t>𝑅𝑅</w:t>
      </w:r>
      <w:r>
        <w:rPr>
          <w:rFonts w:ascii="Cambria Math" w:eastAsia="Cambria Math" w:hAnsi="Cambria Math" w:cs="Cambria Math"/>
          <w:sz w:val="24"/>
          <w:vertAlign w:val="subscript"/>
        </w:rPr>
        <w:t>𝑁</w:t>
      </w:r>
    </w:p>
    <w:p w14:paraId="5D499D32" w14:textId="77777777" w:rsidR="00255BF1" w:rsidRDefault="00255BF1" w:rsidP="00255BF1">
      <w:pPr>
        <w:spacing w:after="0"/>
        <w:ind w:left="3392" w:hanging="10"/>
      </w:pPr>
      <w:r>
        <w:rPr>
          <w:rFonts w:ascii="Cambria Math" w:eastAsia="Cambria Math" w:hAnsi="Cambria Math" w:cs="Cambria Math"/>
          <w:sz w:val="24"/>
        </w:rPr>
        <w:t xml:space="preserve">𝑏′ = </w:t>
      </w:r>
      <w:r>
        <w:rPr>
          <w:noProof/>
        </w:rPr>
        <mc:AlternateContent>
          <mc:Choice Requires="wpg">
            <w:drawing>
              <wp:inline distT="0" distB="0" distL="0" distR="0" wp14:anchorId="0066EC6C" wp14:editId="07888EAE">
                <wp:extent cx="803453" cy="10668"/>
                <wp:effectExtent l="0" t="0" r="0" b="0"/>
                <wp:docPr id="12105" name="Group 12105"/>
                <wp:cNvGraphicFramePr/>
                <a:graphic xmlns:a="http://schemas.openxmlformats.org/drawingml/2006/main">
                  <a:graphicData uri="http://schemas.microsoft.com/office/word/2010/wordprocessingGroup">
                    <wpg:wgp>
                      <wpg:cNvGrpSpPr/>
                      <wpg:grpSpPr>
                        <a:xfrm>
                          <a:off x="0" y="0"/>
                          <a:ext cx="803453" cy="10668"/>
                          <a:chOff x="0" y="0"/>
                          <a:chExt cx="803453" cy="10668"/>
                        </a:xfrm>
                      </wpg:grpSpPr>
                      <wps:wsp>
                        <wps:cNvPr id="14194" name="Shape 14194"/>
                        <wps:cNvSpPr/>
                        <wps:spPr>
                          <a:xfrm>
                            <a:off x="0" y="0"/>
                            <a:ext cx="803453" cy="10668"/>
                          </a:xfrm>
                          <a:custGeom>
                            <a:avLst/>
                            <a:gdLst/>
                            <a:ahLst/>
                            <a:cxnLst/>
                            <a:rect l="0" t="0" r="0" b="0"/>
                            <a:pathLst>
                              <a:path w="803453" h="10668">
                                <a:moveTo>
                                  <a:pt x="0" y="0"/>
                                </a:moveTo>
                                <a:lnTo>
                                  <a:pt x="803453" y="0"/>
                                </a:lnTo>
                                <a:lnTo>
                                  <a:pt x="80345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A4EBA" id="Group 12105" o:spid="_x0000_s1026" style="width:63.25pt;height:.85pt;mso-position-horizontal-relative:char;mso-position-vertical-relative:line" coordsize="803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">
                <v:shape id="Shape 14194" o:spid="_x0000_s1027" style="position:absolute;width:8034;height:106;visibility:visible;mso-wrap-style:square;v-text-anchor:top" coordsize="80345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" path="m,l803453,r,10668l,10668,,e" fillcolor="black" stroked="f" strokeweight="0">
                  <v:stroke miterlimit="83231f" joinstyle="miter"/>
                  <v:path arrowok="t" textboxrect="0,0,803453,10668"/>
                </v:shape>
                <w10:anchorlock/>
              </v:group>
            </w:pict>
          </mc:Fallback>
        </mc:AlternateContent>
      </w:r>
    </w:p>
    <w:p w14:paraId="5DB3B948" w14:textId="1F08E974" w:rsidR="00255BF1" w:rsidRPr="00255BF1" w:rsidRDefault="00255BF1" w:rsidP="00255BF1">
      <w:pPr>
        <w:spacing w:after="410" w:line="265" w:lineRule="auto"/>
        <w:ind w:left="749" w:right="250" w:hanging="10"/>
        <w:jc w:val="center"/>
      </w:pPr>
      <w:r>
        <w:rPr>
          <w:rFonts w:ascii="Cambria Math" w:eastAsia="Cambria Math" w:hAnsi="Cambria Math" w:cs="Cambria Math"/>
          <w:sz w:val="24"/>
        </w:rPr>
        <w:t>𝑅𝑅</w:t>
      </w:r>
      <w:r>
        <w:rPr>
          <w:rFonts w:ascii="Cambria Math" w:eastAsia="Cambria Math" w:hAnsi="Cambria Math" w:cs="Cambria Math"/>
          <w:sz w:val="17"/>
        </w:rPr>
        <w:t xml:space="preserve">𝑇𝐶 </w:t>
      </w:r>
      <w:r>
        <w:rPr>
          <w:rFonts w:ascii="Cambria Math" w:eastAsia="Cambria Math" w:hAnsi="Cambria Math" w:cs="Cambria Math"/>
          <w:sz w:val="24"/>
        </w:rPr>
        <w:t>+ 𝑅𝑅</w:t>
      </w:r>
      <w:r>
        <w:rPr>
          <w:rFonts w:ascii="Cambria Math" w:eastAsia="Cambria Math" w:hAnsi="Cambria Math" w:cs="Cambria Math"/>
          <w:sz w:val="17"/>
        </w:rPr>
        <w:t>𝑁</w:t>
      </w:r>
    </w:p>
    <w:p w14:paraId="31791DD0" w14:textId="4B8F90D3" w:rsidR="00AD25B5" w:rsidRDefault="0035418B" w:rsidP="0025661A">
      <w:pPr>
        <w:spacing w:after="120" w:line="276" w:lineRule="auto"/>
        <w:ind w:left="-5" w:hanging="10"/>
        <w:jc w:val="both"/>
      </w:pPr>
      <w:r>
        <w:rPr>
          <w:rFonts w:ascii="Arial" w:eastAsia="Arial" w:hAnsi="Arial" w:cs="Arial"/>
          <w:sz w:val="24"/>
        </w:rPr>
        <w:t>c) Hidrocarburos:</w:t>
      </w:r>
    </w:p>
    <w:p w14:paraId="0E7974A1" w14:textId="77777777" w:rsidR="00AD25B5" w:rsidRDefault="0035418B" w:rsidP="0025661A">
      <w:pPr>
        <w:spacing w:after="120" w:line="276" w:lineRule="auto"/>
        <w:ind w:left="676" w:right="447" w:hanging="10"/>
        <w:jc w:val="center"/>
      </w:pPr>
      <w:r>
        <w:rPr>
          <w:rFonts w:ascii="Cambria Math" w:eastAsia="Cambria Math" w:hAnsi="Cambria Math" w:cs="Cambria Math"/>
        </w:rPr>
        <w:t>𝐴𝑗𝑢𝑠𝑡𝑒 = 𝑎′′ 𝑅𝑅</w:t>
      </w:r>
      <w:r>
        <w:rPr>
          <w:rFonts w:ascii="Cambria Math" w:eastAsia="Cambria Math" w:hAnsi="Cambria Math" w:cs="Cambria Math"/>
          <w:vertAlign w:val="subscript"/>
        </w:rPr>
        <w:t xml:space="preserve">𝐴𝐷 </w:t>
      </w:r>
      <w:r>
        <w:rPr>
          <w:rFonts w:ascii="Cambria Math" w:eastAsia="Cambria Math" w:hAnsi="Cambria Math" w:cs="Cambria Math"/>
        </w:rPr>
        <w:t>+ (𝑎′′ − 𝑏′′) 𝐻</w:t>
      </w:r>
    </w:p>
    <w:p w14:paraId="647C0393" w14:textId="77777777" w:rsidR="00AD25B5" w:rsidRDefault="0035418B" w:rsidP="0025661A">
      <w:pPr>
        <w:spacing w:after="120" w:line="276" w:lineRule="auto"/>
        <w:ind w:left="-5" w:hanging="10"/>
        <w:jc w:val="both"/>
      </w:pPr>
      <w:r>
        <w:rPr>
          <w:rFonts w:ascii="Arial" w:eastAsia="Arial" w:hAnsi="Arial" w:cs="Arial"/>
          <w:sz w:val="24"/>
        </w:rPr>
        <w:t xml:space="preserve">Siendo: </w:t>
      </w:r>
    </w:p>
    <w:p w14:paraId="04A21C5C" w14:textId="77777777" w:rsidR="00AD25B5" w:rsidRDefault="0035418B" w:rsidP="0025661A">
      <w:pPr>
        <w:spacing w:after="120" w:line="276" w:lineRule="auto"/>
        <w:ind w:left="69" w:hanging="10"/>
      </w:pPr>
      <w:r>
        <w:rPr>
          <w:rFonts w:ascii="Arial" w:eastAsia="Arial" w:hAnsi="Arial" w:cs="Arial"/>
        </w:rPr>
        <w:t>H</w:t>
      </w:r>
      <w:r>
        <w:rPr>
          <w:rFonts w:ascii="Cambria Math" w:eastAsia="Cambria Math" w:hAnsi="Cambria Math" w:cs="Cambria Math"/>
        </w:rPr>
        <w:t>= 𝑅𝑅</w:t>
      </w:r>
      <w:r>
        <w:rPr>
          <w:rFonts w:ascii="Cambria Math" w:eastAsia="Cambria Math" w:hAnsi="Cambria Math" w:cs="Cambria Math"/>
          <w:vertAlign w:val="subscript"/>
        </w:rPr>
        <w:t xml:space="preserve">𝑇𝐶 </w:t>
      </w:r>
      <w:r>
        <w:rPr>
          <w:rFonts w:ascii="Cambria Math" w:eastAsia="Cambria Math" w:hAnsi="Cambria Math" w:cs="Cambria Math"/>
        </w:rPr>
        <w:t>+ 𝑅𝑅</w:t>
      </w:r>
      <w:r>
        <w:rPr>
          <w:rFonts w:ascii="Cambria Math" w:eastAsia="Cambria Math" w:hAnsi="Cambria Math" w:cs="Cambria Math"/>
          <w:vertAlign w:val="subscript"/>
        </w:rPr>
        <w:t>𝑁</w:t>
      </w:r>
      <w:r>
        <w:rPr>
          <w:rFonts w:ascii="Arial" w:eastAsia="Arial" w:hAnsi="Arial" w:cs="Arial"/>
        </w:rPr>
        <w:t xml:space="preserve"> </w:t>
      </w:r>
    </w:p>
    <w:p w14:paraId="5A26B5DC"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TC</w:t>
      </w:r>
      <w:r>
        <w:rPr>
          <w:rFonts w:ascii="Arial" w:eastAsia="Arial" w:hAnsi="Arial" w:cs="Arial"/>
          <w:sz w:val="24"/>
        </w:rPr>
        <w:t xml:space="preserve"> = Recaudación real anual del territorio común por el Impuesto Especial sobre Hidrocarburos.  </w:t>
      </w:r>
    </w:p>
    <w:p w14:paraId="1A1B9ADB"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 xml:space="preserve">N </w:t>
      </w:r>
      <w:r>
        <w:rPr>
          <w:rFonts w:ascii="Arial" w:eastAsia="Arial" w:hAnsi="Arial" w:cs="Arial"/>
          <w:sz w:val="24"/>
        </w:rPr>
        <w:t xml:space="preserve">= Recaudación real anual de Navarra por el Impuesto Especial sobre Hidrocarburos. </w:t>
      </w:r>
    </w:p>
    <w:p w14:paraId="07328B3B" w14:textId="7FF99373" w:rsidR="00AD25B5" w:rsidRPr="0035418B" w:rsidRDefault="0035418B" w:rsidP="0035418B">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AD</w:t>
      </w:r>
      <w:r>
        <w:rPr>
          <w:rFonts w:ascii="Arial" w:eastAsia="Arial" w:hAnsi="Arial" w:cs="Arial"/>
          <w:sz w:val="24"/>
        </w:rPr>
        <w:t xml:space="preserve"> = Recaudación real anual por Importaciones por el Impuesto Especial sobre Hidrocarburos. </w:t>
      </w:r>
    </w:p>
    <w:p w14:paraId="4A13A055" w14:textId="77777777" w:rsidR="0035418B" w:rsidRDefault="0035418B" w:rsidP="0035418B">
      <w:pPr>
        <w:spacing w:after="3" w:line="265" w:lineRule="auto"/>
        <w:ind w:left="676" w:right="221" w:hanging="10"/>
        <w:jc w:val="center"/>
      </w:pPr>
      <w:r>
        <w:rPr>
          <w:rFonts w:ascii="Cambria Math" w:eastAsia="Cambria Math" w:hAnsi="Cambria Math" w:cs="Cambria Math"/>
        </w:rPr>
        <w:t>𝐶𝑜𝑛𝑠𝑢𝑚𝑜 𝑒𝑛 𝑁𝑎𝑣𝑎𝑟𝑟𝑎</w:t>
      </w:r>
    </w:p>
    <w:p w14:paraId="6DFAC10E" w14:textId="77777777" w:rsidR="0035418B" w:rsidRDefault="0035418B" w:rsidP="0035418B">
      <w:pPr>
        <w:spacing w:after="0"/>
        <w:ind w:left="2279" w:hanging="10"/>
      </w:pPr>
      <w:r>
        <w:rPr>
          <w:rFonts w:ascii="Cambria Math" w:eastAsia="Cambria Math" w:hAnsi="Cambria Math" w:cs="Cambria Math"/>
        </w:rPr>
        <w:t xml:space="preserve">𝑎′′ = </w:t>
      </w:r>
      <w:r>
        <w:rPr>
          <w:noProof/>
        </w:rPr>
        <mc:AlternateContent>
          <mc:Choice Requires="wpg">
            <w:drawing>
              <wp:inline distT="0" distB="0" distL="0" distR="0" wp14:anchorId="048BF589" wp14:editId="085729E4">
                <wp:extent cx="2139950" cy="9144"/>
                <wp:effectExtent l="0" t="0" r="0" b="0"/>
                <wp:docPr id="12881" name="Group 12881"/>
                <wp:cNvGraphicFramePr/>
                <a:graphic xmlns:a="http://schemas.openxmlformats.org/drawingml/2006/main">
                  <a:graphicData uri="http://schemas.microsoft.com/office/word/2010/wordprocessingGroup">
                    <wpg:wgp>
                      <wpg:cNvGrpSpPr/>
                      <wpg:grpSpPr>
                        <a:xfrm>
                          <a:off x="0" y="0"/>
                          <a:ext cx="2139950" cy="9144"/>
                          <a:chOff x="0" y="0"/>
                          <a:chExt cx="2139950" cy="9144"/>
                        </a:xfrm>
                      </wpg:grpSpPr>
                      <wps:wsp>
                        <wps:cNvPr id="14196" name="Shape 14196"/>
                        <wps:cNvSpPr/>
                        <wps:spPr>
                          <a:xfrm>
                            <a:off x="0" y="0"/>
                            <a:ext cx="2139950" cy="9144"/>
                          </a:xfrm>
                          <a:custGeom>
                            <a:avLst/>
                            <a:gdLst/>
                            <a:ahLst/>
                            <a:cxnLst/>
                            <a:rect l="0" t="0" r="0" b="0"/>
                            <a:pathLst>
                              <a:path w="2139950" h="9144">
                                <a:moveTo>
                                  <a:pt x="0" y="0"/>
                                </a:moveTo>
                                <a:lnTo>
                                  <a:pt x="2139950" y="0"/>
                                </a:lnTo>
                                <a:lnTo>
                                  <a:pt x="2139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8744A6" id="Group 12881" o:spid="_x0000_s1026" style="width:168.5pt;height:.7pt;mso-position-horizontal-relative:char;mso-position-vertical-relative:line" coordsize="213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">
                <v:shape id="Shape 14196" o:spid="_x0000_s1027" style="position:absolute;width:21399;height:91;visibility:visible;mso-wrap-style:square;v-text-anchor:top" coordsize="21399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" path="m,l2139950,r,9144l,9144,,e" fillcolor="black" stroked="f" strokeweight="0">
                  <v:stroke miterlimit="83231f" joinstyle="miter"/>
                  <v:path arrowok="t" textboxrect="0,0,2139950,9144"/>
                </v:shape>
                <w10:anchorlock/>
              </v:group>
            </w:pict>
          </mc:Fallback>
        </mc:AlternateContent>
      </w:r>
    </w:p>
    <w:p w14:paraId="47CD30AB" w14:textId="77777777" w:rsidR="0035418B" w:rsidRDefault="0035418B" w:rsidP="0035418B">
      <w:pPr>
        <w:spacing w:after="3" w:line="265" w:lineRule="auto"/>
        <w:ind w:left="676" w:right="224" w:hanging="10"/>
        <w:jc w:val="center"/>
      </w:pPr>
      <w:r>
        <w:rPr>
          <w:rFonts w:ascii="Cambria Math" w:eastAsia="Cambria Math" w:hAnsi="Cambria Math" w:cs="Cambria Math"/>
        </w:rPr>
        <w:t>𝐶𝑜𝑛𝑠𝑢𝑚𝑜 𝑒𝑛 𝑒𝑙 𝐸𝑠𝑡𝑎𝑑𝑜</w:t>
      </w:r>
    </w:p>
    <w:p w14:paraId="25D0F042" w14:textId="77777777" w:rsidR="0035418B" w:rsidRDefault="0035418B" w:rsidP="0035418B">
      <w:pPr>
        <w:spacing w:after="650" w:line="265" w:lineRule="auto"/>
        <w:ind w:left="676" w:right="218" w:hanging="10"/>
        <w:jc w:val="center"/>
      </w:pPr>
      <w:r>
        <w:rPr>
          <w:rFonts w:ascii="Cambria Math" w:eastAsia="Cambria Math" w:hAnsi="Cambria Math" w:cs="Cambria Math"/>
        </w:rPr>
        <w:t>(𝑚𝑒𝑛𝑜𝑠 𝐶𝑎𝑛𝑎𝑟𝑖𝑎𝑠, 𝐶𝑒𝑢𝑡𝑎 𝑦 𝑀𝑒𝑙𝑖𝑙𝑙𝑎)</w:t>
      </w:r>
    </w:p>
    <w:p w14:paraId="5B9DC92D" w14:textId="77777777" w:rsidR="0035418B" w:rsidRDefault="0035418B" w:rsidP="0035418B">
      <w:pPr>
        <w:spacing w:after="0" w:line="265" w:lineRule="auto"/>
        <w:ind w:left="749" w:right="188" w:hanging="10"/>
        <w:jc w:val="center"/>
      </w:pPr>
      <w:r>
        <w:rPr>
          <w:rFonts w:ascii="Cambria Math" w:eastAsia="Cambria Math" w:hAnsi="Cambria Math" w:cs="Cambria Math"/>
          <w:sz w:val="24"/>
        </w:rPr>
        <w:t>𝑅𝑅</w:t>
      </w:r>
      <w:r>
        <w:rPr>
          <w:rFonts w:ascii="Cambria Math" w:eastAsia="Cambria Math" w:hAnsi="Cambria Math" w:cs="Cambria Math"/>
          <w:sz w:val="24"/>
          <w:vertAlign w:val="subscript"/>
        </w:rPr>
        <w:t>𝑁</w:t>
      </w:r>
    </w:p>
    <w:p w14:paraId="4F3B9BD6" w14:textId="77777777" w:rsidR="0035418B" w:rsidRDefault="0035418B" w:rsidP="0035418B">
      <w:pPr>
        <w:spacing w:after="0"/>
        <w:ind w:left="3392" w:hanging="10"/>
      </w:pPr>
      <w:r>
        <w:rPr>
          <w:rFonts w:ascii="Cambria Math" w:eastAsia="Cambria Math" w:hAnsi="Cambria Math" w:cs="Cambria Math"/>
          <w:sz w:val="24"/>
        </w:rPr>
        <w:t xml:space="preserve">𝑏′′ = </w:t>
      </w:r>
      <w:r>
        <w:rPr>
          <w:noProof/>
        </w:rPr>
        <mc:AlternateContent>
          <mc:Choice Requires="wpg">
            <w:drawing>
              <wp:inline distT="0" distB="0" distL="0" distR="0" wp14:anchorId="12EECE3F" wp14:editId="6E6B0620">
                <wp:extent cx="803453" cy="10668"/>
                <wp:effectExtent l="0" t="0" r="0" b="0"/>
                <wp:docPr id="12882" name="Group 12882"/>
                <wp:cNvGraphicFramePr/>
                <a:graphic xmlns:a="http://schemas.openxmlformats.org/drawingml/2006/main">
                  <a:graphicData uri="http://schemas.microsoft.com/office/word/2010/wordprocessingGroup">
                    <wpg:wgp>
                      <wpg:cNvGrpSpPr/>
                      <wpg:grpSpPr>
                        <a:xfrm>
                          <a:off x="0" y="0"/>
                          <a:ext cx="803453" cy="10668"/>
                          <a:chOff x="0" y="0"/>
                          <a:chExt cx="803453" cy="10668"/>
                        </a:xfrm>
                      </wpg:grpSpPr>
                      <wps:wsp>
                        <wps:cNvPr id="14198" name="Shape 14198"/>
                        <wps:cNvSpPr/>
                        <wps:spPr>
                          <a:xfrm>
                            <a:off x="0" y="0"/>
                            <a:ext cx="803453" cy="10668"/>
                          </a:xfrm>
                          <a:custGeom>
                            <a:avLst/>
                            <a:gdLst/>
                            <a:ahLst/>
                            <a:cxnLst/>
                            <a:rect l="0" t="0" r="0" b="0"/>
                            <a:pathLst>
                              <a:path w="803453" h="10668">
                                <a:moveTo>
                                  <a:pt x="0" y="0"/>
                                </a:moveTo>
                                <a:lnTo>
                                  <a:pt x="803453" y="0"/>
                                </a:lnTo>
                                <a:lnTo>
                                  <a:pt x="80345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BD23D1" id="Group 12882" o:spid="_x0000_s1026" style="width:63.25pt;height:.85pt;mso-position-horizontal-relative:char;mso-position-vertical-relative:line" coordsize="803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">
                <v:shape id="Shape 14198" o:spid="_x0000_s1027" style="position:absolute;width:8034;height:106;visibility:visible;mso-wrap-style:square;v-text-anchor:top" coordsize="80345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" path="m,l803453,r,10668l,10668,,e" fillcolor="black" stroked="f" strokeweight="0">
                  <v:stroke miterlimit="83231f" joinstyle="miter"/>
                  <v:path arrowok="t" textboxrect="0,0,803453,10668"/>
                </v:shape>
                <w10:anchorlock/>
              </v:group>
            </w:pict>
          </mc:Fallback>
        </mc:AlternateContent>
      </w:r>
    </w:p>
    <w:p w14:paraId="73E2423A" w14:textId="717A6820" w:rsidR="0035418B" w:rsidRDefault="0035418B" w:rsidP="0035418B">
      <w:pPr>
        <w:spacing w:after="409" w:line="265" w:lineRule="auto"/>
        <w:ind w:left="749" w:right="187" w:hanging="10"/>
        <w:jc w:val="center"/>
      </w:pPr>
      <w:r>
        <w:rPr>
          <w:rFonts w:ascii="Cambria Math" w:eastAsia="Cambria Math" w:hAnsi="Cambria Math" w:cs="Cambria Math"/>
          <w:sz w:val="24"/>
        </w:rPr>
        <w:t>𝑅𝑅</w:t>
      </w:r>
      <w:r>
        <w:rPr>
          <w:rFonts w:ascii="Cambria Math" w:eastAsia="Cambria Math" w:hAnsi="Cambria Math" w:cs="Cambria Math"/>
          <w:sz w:val="17"/>
        </w:rPr>
        <w:t xml:space="preserve">𝑇𝐶 </w:t>
      </w:r>
      <w:r>
        <w:rPr>
          <w:rFonts w:ascii="Cambria Math" w:eastAsia="Cambria Math" w:hAnsi="Cambria Math" w:cs="Cambria Math"/>
          <w:sz w:val="24"/>
        </w:rPr>
        <w:t>+ 𝑅𝑅</w:t>
      </w:r>
      <w:r>
        <w:rPr>
          <w:rFonts w:ascii="Cambria Math" w:eastAsia="Cambria Math" w:hAnsi="Cambria Math" w:cs="Cambria Math"/>
          <w:sz w:val="17"/>
        </w:rPr>
        <w:t>𝑁</w:t>
      </w:r>
    </w:p>
    <w:p w14:paraId="3914093C" w14:textId="77777777" w:rsidR="00AD25B5" w:rsidRDefault="0035418B" w:rsidP="0025661A">
      <w:pPr>
        <w:spacing w:after="120" w:line="276" w:lineRule="auto"/>
        <w:ind w:left="-5" w:hanging="10"/>
        <w:jc w:val="both"/>
      </w:pPr>
      <w:r>
        <w:rPr>
          <w:rFonts w:ascii="Arial" w:eastAsia="Arial" w:hAnsi="Arial" w:cs="Arial"/>
          <w:sz w:val="24"/>
        </w:rPr>
        <w:t>d) Labores de tabaco:</w:t>
      </w:r>
    </w:p>
    <w:p w14:paraId="50B3227B" w14:textId="77777777" w:rsidR="00AD25B5" w:rsidRDefault="0035418B" w:rsidP="0025661A">
      <w:pPr>
        <w:spacing w:after="120" w:line="276" w:lineRule="auto"/>
        <w:ind w:left="676" w:right="439" w:hanging="10"/>
        <w:jc w:val="center"/>
      </w:pPr>
      <w:r>
        <w:rPr>
          <w:rFonts w:ascii="Cambria Math" w:eastAsia="Cambria Math" w:hAnsi="Cambria Math" w:cs="Cambria Math"/>
        </w:rPr>
        <w:t>𝐴𝑗𝑢𝑠𝑡𝑒 = 𝑎′′′ 𝑅𝑅</w:t>
      </w:r>
      <w:r>
        <w:rPr>
          <w:rFonts w:ascii="Cambria Math" w:eastAsia="Cambria Math" w:hAnsi="Cambria Math" w:cs="Cambria Math"/>
          <w:vertAlign w:val="subscript"/>
        </w:rPr>
        <w:t xml:space="preserve">𝑇𝐶 </w:t>
      </w:r>
      <w:r>
        <w:rPr>
          <w:rFonts w:ascii="Cambria Math" w:eastAsia="Cambria Math" w:hAnsi="Cambria Math" w:cs="Cambria Math"/>
        </w:rPr>
        <w:t>− [(1 − 𝑎′′</w:t>
      </w:r>
      <w:proofErr w:type="gramStart"/>
      <w:r>
        <w:rPr>
          <w:rFonts w:ascii="Cambria Math" w:eastAsia="Cambria Math" w:hAnsi="Cambria Math" w:cs="Cambria Math"/>
        </w:rPr>
        <w:t>′)𝑅𝑅</w:t>
      </w:r>
      <w:r>
        <w:rPr>
          <w:rFonts w:ascii="Cambria Math" w:eastAsia="Cambria Math" w:hAnsi="Cambria Math" w:cs="Cambria Math"/>
          <w:vertAlign w:val="subscript"/>
        </w:rPr>
        <w:t>𝑁</w:t>
      </w:r>
      <w:proofErr w:type="gramEnd"/>
      <w:r>
        <w:rPr>
          <w:rFonts w:ascii="Cambria Math" w:eastAsia="Cambria Math" w:hAnsi="Cambria Math" w:cs="Cambria Math"/>
        </w:rPr>
        <w:t>]</w:t>
      </w:r>
    </w:p>
    <w:p w14:paraId="033EA0CE" w14:textId="77777777" w:rsidR="00AD25B5" w:rsidRDefault="0035418B" w:rsidP="0025661A">
      <w:pPr>
        <w:spacing w:after="120" w:line="276" w:lineRule="auto"/>
        <w:ind w:left="-5" w:hanging="10"/>
        <w:jc w:val="both"/>
      </w:pPr>
      <w:r>
        <w:rPr>
          <w:rFonts w:ascii="Arial" w:eastAsia="Arial" w:hAnsi="Arial" w:cs="Arial"/>
          <w:sz w:val="24"/>
        </w:rPr>
        <w:lastRenderedPageBreak/>
        <w:t xml:space="preserve">Siendo: </w:t>
      </w:r>
    </w:p>
    <w:p w14:paraId="14ABA354"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TC</w:t>
      </w:r>
      <w:r>
        <w:rPr>
          <w:rFonts w:ascii="Arial" w:eastAsia="Arial" w:hAnsi="Arial" w:cs="Arial"/>
          <w:sz w:val="24"/>
        </w:rPr>
        <w:t xml:space="preserve"> = Recaudación real anual del territorio común por el Impuesto Especial sobre las Labores del Tabaco.  </w:t>
      </w:r>
    </w:p>
    <w:p w14:paraId="17A5929B"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N</w:t>
      </w:r>
      <w:r>
        <w:rPr>
          <w:rFonts w:ascii="Arial" w:eastAsia="Arial" w:hAnsi="Arial" w:cs="Arial"/>
          <w:sz w:val="24"/>
        </w:rPr>
        <w:t xml:space="preserve"> = Recaudación real anual de Navarra por el Impuesto Especial sobre las Labores del Tabaco. </w:t>
      </w:r>
    </w:p>
    <w:p w14:paraId="26D339C4" w14:textId="77777777" w:rsidR="0035418B" w:rsidRDefault="0035418B" w:rsidP="0035418B">
      <w:pPr>
        <w:spacing w:after="0"/>
        <w:ind w:right="63"/>
        <w:jc w:val="right"/>
      </w:pPr>
      <w:r>
        <w:rPr>
          <w:rFonts w:ascii="Cambria Math" w:eastAsia="Cambria Math" w:hAnsi="Cambria Math" w:cs="Cambria Math"/>
          <w:sz w:val="24"/>
        </w:rPr>
        <w:t>𝐿𝑎𝑏𝑜𝑟𝑒𝑠 𝑑𝑒 𝑡𝑎𝑏𝑎𝑐𝑜 𝑠𝑢𝑚𝑖𝑛𝑖𝑠𝑡𝑟𝑎𝑑𝑎𝑠 𝑎 𝑒𝑥𝑝𝑒𝑛𝑑𝑒𝑑𝑢𝑟í𝑎𝑠 𝑠𝑖𝑡𝑢𝑎𝑑𝑎𝑠 𝑒𝑛 𝑁𝑎𝑣𝑎𝑟𝑟𝑎</w:t>
      </w:r>
    </w:p>
    <w:p w14:paraId="105BDD57" w14:textId="77777777" w:rsidR="0035418B" w:rsidRDefault="0035418B" w:rsidP="0035418B">
      <w:pPr>
        <w:spacing w:after="0"/>
        <w:ind w:left="68" w:hanging="10"/>
      </w:pPr>
      <w:r>
        <w:rPr>
          <w:rFonts w:ascii="Cambria Math" w:eastAsia="Cambria Math" w:hAnsi="Cambria Math" w:cs="Cambria Math"/>
          <w:sz w:val="24"/>
        </w:rPr>
        <w:t xml:space="preserve">𝑎′′′ = </w:t>
      </w:r>
      <w:r>
        <w:rPr>
          <w:noProof/>
        </w:rPr>
        <mc:AlternateContent>
          <mc:Choice Requires="wpg">
            <w:drawing>
              <wp:inline distT="0" distB="0" distL="0" distR="0" wp14:anchorId="0FF99909" wp14:editId="7570A5A3">
                <wp:extent cx="4926457" cy="10668"/>
                <wp:effectExtent l="0" t="0" r="0" b="0"/>
                <wp:docPr id="12884" name="Group 12884"/>
                <wp:cNvGraphicFramePr/>
                <a:graphic xmlns:a="http://schemas.openxmlformats.org/drawingml/2006/main">
                  <a:graphicData uri="http://schemas.microsoft.com/office/word/2010/wordprocessingGroup">
                    <wpg:wgp>
                      <wpg:cNvGrpSpPr/>
                      <wpg:grpSpPr>
                        <a:xfrm>
                          <a:off x="0" y="0"/>
                          <a:ext cx="4926457" cy="10668"/>
                          <a:chOff x="0" y="0"/>
                          <a:chExt cx="4926457" cy="10668"/>
                        </a:xfrm>
                      </wpg:grpSpPr>
                      <wps:wsp>
                        <wps:cNvPr id="14200" name="Shape 14200"/>
                        <wps:cNvSpPr/>
                        <wps:spPr>
                          <a:xfrm>
                            <a:off x="0" y="0"/>
                            <a:ext cx="4926457" cy="10668"/>
                          </a:xfrm>
                          <a:custGeom>
                            <a:avLst/>
                            <a:gdLst/>
                            <a:ahLst/>
                            <a:cxnLst/>
                            <a:rect l="0" t="0" r="0" b="0"/>
                            <a:pathLst>
                              <a:path w="4926457" h="10668">
                                <a:moveTo>
                                  <a:pt x="0" y="0"/>
                                </a:moveTo>
                                <a:lnTo>
                                  <a:pt x="4926457" y="0"/>
                                </a:lnTo>
                                <a:lnTo>
                                  <a:pt x="492645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21157D" id="Group 12884" o:spid="_x0000_s1026" style="width:387.9pt;height:.85pt;mso-position-horizontal-relative:char;mso-position-vertical-relative:line" coordsize="4926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">
                <v:shape id="Shape 14200" o:spid="_x0000_s1027" style="position:absolute;width:49264;height:106;visibility:visible;mso-wrap-style:square;v-text-anchor:top" coordsize="492645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" path="m,l4926457,r,10668l,10668,,e" fillcolor="black" stroked="f" strokeweight="0">
                  <v:stroke miterlimit="83231f" joinstyle="miter"/>
                  <v:path arrowok="t" textboxrect="0,0,4926457,10668"/>
                </v:shape>
                <w10:anchorlock/>
              </v:group>
            </w:pict>
          </mc:Fallback>
        </mc:AlternateContent>
      </w:r>
    </w:p>
    <w:p w14:paraId="2F470183" w14:textId="77777777" w:rsidR="0035418B" w:rsidRDefault="0035418B" w:rsidP="0035418B">
      <w:pPr>
        <w:spacing w:after="0"/>
        <w:ind w:left="1354" w:hanging="10"/>
      </w:pPr>
      <w:r>
        <w:rPr>
          <w:rFonts w:ascii="Cambria Math" w:eastAsia="Cambria Math" w:hAnsi="Cambria Math" w:cs="Cambria Math"/>
          <w:sz w:val="24"/>
        </w:rPr>
        <w:t>𝐿𝑎𝑏𝑜𝑟𝑒𝑠 𝑑𝑒 𝑡𝑎𝑏𝑎𝑐𝑜 𝑠𝑢𝑚𝑖𝑛𝑖𝑠𝑡𝑟𝑎𝑑𝑎𝑠 𝑎 𝑒𝑥𝑝𝑒𝑛𝑑𝑒𝑑𝑢𝑟í𝑎𝑠 𝑠𝑖𝑡𝑢𝑎𝑑𝑎𝑠</w:t>
      </w:r>
    </w:p>
    <w:p w14:paraId="7E42B206" w14:textId="5211CD30" w:rsidR="00AD25B5" w:rsidRDefault="0035418B" w:rsidP="0035418B">
      <w:pPr>
        <w:spacing w:after="120" w:line="276" w:lineRule="auto"/>
        <w:ind w:left="749" w:right="114" w:hanging="10"/>
        <w:jc w:val="center"/>
      </w:pPr>
      <w:r>
        <w:rPr>
          <w:rFonts w:ascii="Cambria Math" w:eastAsia="Cambria Math" w:hAnsi="Cambria Math" w:cs="Cambria Math"/>
          <w:sz w:val="24"/>
        </w:rPr>
        <w:t>𝑒𝑛 𝑡𝑒𝑟𝑟𝑖𝑡𝑜𝑟𝑖𝑜 𝑑𝑒 𝑎𝑝𝑙𝑖𝑐𝑎𝑐𝑖</w:t>
      </w:r>
      <w:proofErr w:type="spellStart"/>
      <w:r>
        <w:rPr>
          <w:rFonts w:ascii="Cambria Math" w:eastAsia="Cambria Math" w:hAnsi="Cambria Math" w:cs="Cambria Math"/>
          <w:sz w:val="24"/>
        </w:rPr>
        <w:t>ó</w:t>
      </w:r>
      <w:proofErr w:type="spellEnd"/>
      <w:r>
        <w:rPr>
          <w:rFonts w:ascii="Cambria Math" w:eastAsia="Cambria Math" w:hAnsi="Cambria Math" w:cs="Cambria Math"/>
          <w:sz w:val="24"/>
        </w:rPr>
        <w:t>𝑛 𝑑𝑒𝑙 𝑖𝑚𝑝𝑢𝑒𝑠𝑡𝑜</w:t>
      </w:r>
    </w:p>
    <w:p w14:paraId="5FB49972" w14:textId="77777777" w:rsidR="00AD25B5" w:rsidRDefault="0035418B" w:rsidP="0025661A">
      <w:pPr>
        <w:spacing w:after="120" w:line="276" w:lineRule="auto"/>
        <w:ind w:left="-5" w:hanging="10"/>
        <w:jc w:val="both"/>
      </w:pPr>
      <w:r>
        <w:rPr>
          <w:rFonts w:ascii="Arial" w:eastAsia="Arial" w:hAnsi="Arial" w:cs="Arial"/>
          <w:sz w:val="24"/>
        </w:rPr>
        <w:t xml:space="preserve">3. A la recaudación real de Navarra por el Impuesto Especial sobre los Envases de Plástico no Reutilizables se le añadirá el resultado de la siguiente expresión matemática: </w:t>
      </w:r>
    </w:p>
    <w:p w14:paraId="2E6FA1A0" w14:textId="77777777" w:rsidR="00AD25B5" w:rsidRDefault="0035418B" w:rsidP="0025661A">
      <w:pPr>
        <w:spacing w:after="120" w:line="276" w:lineRule="auto"/>
        <w:ind w:left="676" w:right="447" w:hanging="10"/>
        <w:jc w:val="center"/>
      </w:pPr>
      <w:r>
        <w:rPr>
          <w:rFonts w:ascii="Cambria Math" w:eastAsia="Cambria Math" w:hAnsi="Cambria Math" w:cs="Cambria Math"/>
        </w:rPr>
        <w:t>𝐴𝑗𝑢𝑠𝑡𝑒 = 𝑎′′′′ 𝑅𝑅</w:t>
      </w:r>
      <w:r>
        <w:rPr>
          <w:rFonts w:ascii="Cambria Math" w:eastAsia="Cambria Math" w:hAnsi="Cambria Math" w:cs="Cambria Math"/>
          <w:vertAlign w:val="subscript"/>
        </w:rPr>
        <w:t xml:space="preserve">𝐴𝐷 </w:t>
      </w:r>
      <w:r>
        <w:rPr>
          <w:rFonts w:ascii="Cambria Math" w:eastAsia="Cambria Math" w:hAnsi="Cambria Math" w:cs="Cambria Math"/>
        </w:rPr>
        <w:t>+ (𝑎′′′′ − 𝑏′′′′) 𝐻</w:t>
      </w:r>
    </w:p>
    <w:p w14:paraId="0B985098" w14:textId="77777777" w:rsidR="00AD25B5" w:rsidRDefault="0035418B" w:rsidP="0025661A">
      <w:pPr>
        <w:spacing w:after="120" w:line="276" w:lineRule="auto"/>
        <w:ind w:left="-5" w:hanging="10"/>
        <w:jc w:val="both"/>
      </w:pPr>
      <w:r>
        <w:rPr>
          <w:rFonts w:ascii="Arial" w:eastAsia="Arial" w:hAnsi="Arial" w:cs="Arial"/>
          <w:sz w:val="24"/>
        </w:rPr>
        <w:t xml:space="preserve">Siendo: </w:t>
      </w:r>
    </w:p>
    <w:p w14:paraId="6D58860C" w14:textId="77777777" w:rsidR="00AD25B5" w:rsidRDefault="0035418B" w:rsidP="0025661A">
      <w:pPr>
        <w:spacing w:after="120" w:line="276" w:lineRule="auto"/>
        <w:ind w:left="69" w:hanging="10"/>
      </w:pPr>
      <w:r>
        <w:rPr>
          <w:rFonts w:ascii="Arial" w:eastAsia="Arial" w:hAnsi="Arial" w:cs="Arial"/>
        </w:rPr>
        <w:t>H</w:t>
      </w:r>
      <w:r>
        <w:rPr>
          <w:rFonts w:ascii="Cambria Math" w:eastAsia="Cambria Math" w:hAnsi="Cambria Math" w:cs="Cambria Math"/>
        </w:rPr>
        <w:t>= 𝑅𝑅</w:t>
      </w:r>
      <w:r>
        <w:rPr>
          <w:rFonts w:ascii="Cambria Math" w:eastAsia="Cambria Math" w:hAnsi="Cambria Math" w:cs="Cambria Math"/>
          <w:vertAlign w:val="subscript"/>
        </w:rPr>
        <w:t xml:space="preserve">𝑇𝐶 </w:t>
      </w:r>
      <w:r>
        <w:rPr>
          <w:rFonts w:ascii="Cambria Math" w:eastAsia="Cambria Math" w:hAnsi="Cambria Math" w:cs="Cambria Math"/>
        </w:rPr>
        <w:t>+ 𝑅𝑅</w:t>
      </w:r>
      <w:r>
        <w:rPr>
          <w:rFonts w:ascii="Cambria Math" w:eastAsia="Cambria Math" w:hAnsi="Cambria Math" w:cs="Cambria Math"/>
          <w:vertAlign w:val="subscript"/>
        </w:rPr>
        <w:t>𝑁</w:t>
      </w:r>
      <w:r>
        <w:rPr>
          <w:rFonts w:ascii="Arial" w:eastAsia="Arial" w:hAnsi="Arial" w:cs="Arial"/>
        </w:rPr>
        <w:t xml:space="preserve"> </w:t>
      </w:r>
    </w:p>
    <w:p w14:paraId="781B685A"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TC</w:t>
      </w:r>
      <w:r>
        <w:rPr>
          <w:rFonts w:ascii="Arial" w:eastAsia="Arial" w:hAnsi="Arial" w:cs="Arial"/>
          <w:sz w:val="24"/>
        </w:rPr>
        <w:t xml:space="preserve"> = Recaudación real anual del territorio común por el Impuesto Especial sobre los Envases de Plástico No Reutilizables. </w:t>
      </w:r>
    </w:p>
    <w:p w14:paraId="4E7F3769"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 xml:space="preserve">N </w:t>
      </w:r>
      <w:r>
        <w:rPr>
          <w:rFonts w:ascii="Arial" w:eastAsia="Arial" w:hAnsi="Arial" w:cs="Arial"/>
          <w:sz w:val="24"/>
        </w:rPr>
        <w:t xml:space="preserve">= Recaudación real anual de Navarra por el Impuesto Especial sobre los Envases de Plástico No Reutilizables. </w:t>
      </w:r>
    </w:p>
    <w:p w14:paraId="017D9496"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AD</w:t>
      </w:r>
      <w:r>
        <w:rPr>
          <w:rFonts w:ascii="Arial" w:eastAsia="Arial" w:hAnsi="Arial" w:cs="Arial"/>
          <w:sz w:val="24"/>
        </w:rPr>
        <w:t xml:space="preserve"> = Recaudación real anual por Importaciones por el Impuesto Especial sobre los Envases de Plástico No Reutilizables. </w:t>
      </w:r>
    </w:p>
    <w:p w14:paraId="1909EBB7" w14:textId="77777777" w:rsidR="0035418B" w:rsidRDefault="0035418B" w:rsidP="0035418B">
      <w:pPr>
        <w:spacing w:after="3" w:line="265" w:lineRule="auto"/>
        <w:ind w:left="676" w:right="111" w:hanging="10"/>
        <w:jc w:val="center"/>
      </w:pPr>
      <w:r>
        <w:rPr>
          <w:rFonts w:ascii="Cambria Math" w:eastAsia="Cambria Math" w:hAnsi="Cambria Math" w:cs="Cambria Math"/>
        </w:rPr>
        <w:t>𝐶𝑜𝑛𝑠𝑢𝑚𝑜 𝑒𝑛 𝑁𝑎𝑣𝑎𝑟𝑟𝑎</w:t>
      </w:r>
    </w:p>
    <w:p w14:paraId="2CA4828E" w14:textId="77777777" w:rsidR="0035418B" w:rsidRDefault="0035418B" w:rsidP="0035418B">
      <w:pPr>
        <w:spacing w:after="0"/>
        <w:ind w:left="2122" w:hanging="10"/>
      </w:pPr>
      <w:r>
        <w:rPr>
          <w:rFonts w:ascii="Cambria Math" w:eastAsia="Cambria Math" w:hAnsi="Cambria Math" w:cs="Cambria Math"/>
        </w:rPr>
        <w:t xml:space="preserve">𝑎′′′′ = </w:t>
      </w:r>
      <w:r>
        <w:rPr>
          <w:noProof/>
        </w:rPr>
        <mc:AlternateContent>
          <mc:Choice Requires="wpg">
            <w:drawing>
              <wp:inline distT="0" distB="0" distL="0" distR="0" wp14:anchorId="743A6574" wp14:editId="7F5308B3">
                <wp:extent cx="2266442" cy="9144"/>
                <wp:effectExtent l="0" t="0" r="0" b="0"/>
                <wp:docPr id="12505" name="Group 12505"/>
                <wp:cNvGraphicFramePr/>
                <a:graphic xmlns:a="http://schemas.openxmlformats.org/drawingml/2006/main">
                  <a:graphicData uri="http://schemas.microsoft.com/office/word/2010/wordprocessingGroup">
                    <wpg:wgp>
                      <wpg:cNvGrpSpPr/>
                      <wpg:grpSpPr>
                        <a:xfrm>
                          <a:off x="0" y="0"/>
                          <a:ext cx="2266442" cy="9144"/>
                          <a:chOff x="0" y="0"/>
                          <a:chExt cx="2266442" cy="9144"/>
                        </a:xfrm>
                      </wpg:grpSpPr>
                      <wps:wsp>
                        <wps:cNvPr id="14202" name="Shape 14202"/>
                        <wps:cNvSpPr/>
                        <wps:spPr>
                          <a:xfrm>
                            <a:off x="0" y="0"/>
                            <a:ext cx="2266442" cy="9144"/>
                          </a:xfrm>
                          <a:custGeom>
                            <a:avLst/>
                            <a:gdLst/>
                            <a:ahLst/>
                            <a:cxnLst/>
                            <a:rect l="0" t="0" r="0" b="0"/>
                            <a:pathLst>
                              <a:path w="2266442" h="9144">
                                <a:moveTo>
                                  <a:pt x="0" y="0"/>
                                </a:moveTo>
                                <a:lnTo>
                                  <a:pt x="2266442" y="0"/>
                                </a:lnTo>
                                <a:lnTo>
                                  <a:pt x="2266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3ACBA1" id="Group 12505" o:spid="_x0000_s1026" style="width:178.45pt;height:.7pt;mso-position-horizontal-relative:char;mso-position-vertical-relative:line" coordsize="226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">
                <v:shape id="Shape 14202" o:spid="_x0000_s1027" style="position:absolute;width:22664;height:91;visibility:visible;mso-wrap-style:square;v-text-anchor:top" coordsize="22664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" path="m,l2266442,r,9144l,9144,,e" fillcolor="black" stroked="f" strokeweight="0">
                  <v:stroke miterlimit="83231f" joinstyle="miter"/>
                  <v:path arrowok="t" textboxrect="0,0,2266442,9144"/>
                </v:shape>
                <w10:anchorlock/>
              </v:group>
            </w:pict>
          </mc:Fallback>
        </mc:AlternateContent>
      </w:r>
    </w:p>
    <w:p w14:paraId="3E314878" w14:textId="77777777" w:rsidR="0035418B" w:rsidRDefault="0035418B" w:rsidP="0035418B">
      <w:pPr>
        <w:spacing w:after="3" w:line="265" w:lineRule="auto"/>
        <w:ind w:left="676" w:right="111" w:hanging="10"/>
        <w:jc w:val="center"/>
      </w:pPr>
      <w:r>
        <w:rPr>
          <w:rFonts w:ascii="Cambria Math" w:eastAsia="Cambria Math" w:hAnsi="Cambria Math" w:cs="Cambria Math"/>
        </w:rPr>
        <w:t>𝐶𝑜𝑛𝑠𝑢𝑚𝑜 𝑒𝑛 𝑒𝑙 𝐸𝑠𝑡𝑎𝑑𝑜</w:t>
      </w:r>
    </w:p>
    <w:p w14:paraId="03B5F6FE" w14:textId="77777777" w:rsidR="0035418B" w:rsidRDefault="0035418B" w:rsidP="0035418B">
      <w:pPr>
        <w:spacing w:after="643" w:line="265" w:lineRule="auto"/>
        <w:ind w:left="676" w:right="106" w:hanging="10"/>
        <w:jc w:val="center"/>
      </w:pPr>
      <w:r>
        <w:rPr>
          <w:rFonts w:ascii="Cambria Math" w:eastAsia="Cambria Math" w:hAnsi="Cambria Math" w:cs="Cambria Math"/>
        </w:rPr>
        <w:t>(á𝑚𝑏𝑖𝑡𝑜 𝑑𝑒 𝑎𝑝𝑙𝑖𝑐𝑎𝑐𝑖</w:t>
      </w:r>
      <w:proofErr w:type="spellStart"/>
      <w:r>
        <w:rPr>
          <w:rFonts w:ascii="Cambria Math" w:eastAsia="Cambria Math" w:hAnsi="Cambria Math" w:cs="Cambria Math"/>
        </w:rPr>
        <w:t>ó</w:t>
      </w:r>
      <w:proofErr w:type="spellEnd"/>
      <w:r>
        <w:rPr>
          <w:rFonts w:ascii="Cambria Math" w:eastAsia="Cambria Math" w:hAnsi="Cambria Math" w:cs="Cambria Math"/>
        </w:rPr>
        <w:t>𝑛 𝑑𝑒𝑙 𝑖𝑚𝑝𝑢𝑒𝑠𝑡𝑜)</w:t>
      </w:r>
    </w:p>
    <w:p w14:paraId="76D1281D" w14:textId="77777777" w:rsidR="0035418B" w:rsidRDefault="0035418B" w:rsidP="0035418B">
      <w:pPr>
        <w:spacing w:after="0" w:line="265" w:lineRule="auto"/>
        <w:ind w:left="749" w:right="63" w:hanging="10"/>
        <w:jc w:val="center"/>
      </w:pPr>
      <w:r>
        <w:rPr>
          <w:rFonts w:ascii="Cambria Math" w:eastAsia="Cambria Math" w:hAnsi="Cambria Math" w:cs="Cambria Math"/>
          <w:sz w:val="24"/>
        </w:rPr>
        <w:t>𝑅𝑅</w:t>
      </w:r>
      <w:r>
        <w:rPr>
          <w:rFonts w:ascii="Cambria Math" w:eastAsia="Cambria Math" w:hAnsi="Cambria Math" w:cs="Cambria Math"/>
          <w:sz w:val="24"/>
          <w:vertAlign w:val="subscript"/>
        </w:rPr>
        <w:t>𝑁</w:t>
      </w:r>
    </w:p>
    <w:p w14:paraId="50FCE96E" w14:textId="77777777" w:rsidR="0035418B" w:rsidRDefault="0035418B" w:rsidP="0035418B">
      <w:pPr>
        <w:spacing w:after="0"/>
        <w:ind w:left="3284" w:hanging="10"/>
      </w:pPr>
      <w:r>
        <w:rPr>
          <w:rFonts w:ascii="Cambria Math" w:eastAsia="Cambria Math" w:hAnsi="Cambria Math" w:cs="Cambria Math"/>
          <w:sz w:val="24"/>
        </w:rPr>
        <w:t xml:space="preserve">𝑏′′′′ = </w:t>
      </w:r>
      <w:r>
        <w:rPr>
          <w:noProof/>
        </w:rPr>
        <mc:AlternateContent>
          <mc:Choice Requires="wpg">
            <w:drawing>
              <wp:inline distT="0" distB="0" distL="0" distR="0" wp14:anchorId="2F81BB15" wp14:editId="1EF2D871">
                <wp:extent cx="803453" cy="10668"/>
                <wp:effectExtent l="0" t="0" r="0" b="0"/>
                <wp:docPr id="12506" name="Group 12506"/>
                <wp:cNvGraphicFramePr/>
                <a:graphic xmlns:a="http://schemas.openxmlformats.org/drawingml/2006/main">
                  <a:graphicData uri="http://schemas.microsoft.com/office/word/2010/wordprocessingGroup">
                    <wpg:wgp>
                      <wpg:cNvGrpSpPr/>
                      <wpg:grpSpPr>
                        <a:xfrm>
                          <a:off x="0" y="0"/>
                          <a:ext cx="803453" cy="10668"/>
                          <a:chOff x="0" y="0"/>
                          <a:chExt cx="803453" cy="10668"/>
                        </a:xfrm>
                      </wpg:grpSpPr>
                      <wps:wsp>
                        <wps:cNvPr id="14204" name="Shape 14204"/>
                        <wps:cNvSpPr/>
                        <wps:spPr>
                          <a:xfrm>
                            <a:off x="0" y="0"/>
                            <a:ext cx="803453" cy="10668"/>
                          </a:xfrm>
                          <a:custGeom>
                            <a:avLst/>
                            <a:gdLst/>
                            <a:ahLst/>
                            <a:cxnLst/>
                            <a:rect l="0" t="0" r="0" b="0"/>
                            <a:pathLst>
                              <a:path w="803453" h="10668">
                                <a:moveTo>
                                  <a:pt x="0" y="0"/>
                                </a:moveTo>
                                <a:lnTo>
                                  <a:pt x="803453" y="0"/>
                                </a:lnTo>
                                <a:lnTo>
                                  <a:pt x="80345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5C1846" id="Group 12506" o:spid="_x0000_s1026" style="width:63.25pt;height:.85pt;mso-position-horizontal-relative:char;mso-position-vertical-relative:line" coordsize="803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">
                <v:shape id="Shape 14204" o:spid="_x0000_s1027" style="position:absolute;width:8034;height:106;visibility:visible;mso-wrap-style:square;v-text-anchor:top" coordsize="80345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" path="m,l803453,r,10668l,10668,,e" fillcolor="black" stroked="f" strokeweight="0">
                  <v:stroke miterlimit="83231f" joinstyle="miter"/>
                  <v:path arrowok="t" textboxrect="0,0,803453,10668"/>
                </v:shape>
                <w10:anchorlock/>
              </v:group>
            </w:pict>
          </mc:Fallback>
        </mc:AlternateContent>
      </w:r>
    </w:p>
    <w:p w14:paraId="1F584A1F" w14:textId="1193F569" w:rsidR="00AD25B5" w:rsidRDefault="0035418B" w:rsidP="0035418B">
      <w:pPr>
        <w:spacing w:after="120" w:line="276" w:lineRule="auto"/>
        <w:ind w:left="749" w:right="62" w:hanging="10"/>
        <w:jc w:val="center"/>
      </w:pPr>
      <w:r>
        <w:rPr>
          <w:rFonts w:ascii="Cambria Math" w:eastAsia="Cambria Math" w:hAnsi="Cambria Math" w:cs="Cambria Math"/>
          <w:sz w:val="24"/>
        </w:rPr>
        <w:t>𝑅𝑅</w:t>
      </w:r>
      <w:r>
        <w:rPr>
          <w:rFonts w:ascii="Cambria Math" w:eastAsia="Cambria Math" w:hAnsi="Cambria Math" w:cs="Cambria Math"/>
          <w:sz w:val="17"/>
        </w:rPr>
        <w:t xml:space="preserve">𝑇𝐶 </w:t>
      </w:r>
      <w:r>
        <w:rPr>
          <w:rFonts w:ascii="Cambria Math" w:eastAsia="Cambria Math" w:hAnsi="Cambria Math" w:cs="Cambria Math"/>
          <w:sz w:val="24"/>
        </w:rPr>
        <w:t>+ 𝑅𝑅</w:t>
      </w:r>
      <w:r>
        <w:rPr>
          <w:rFonts w:ascii="Cambria Math" w:eastAsia="Cambria Math" w:hAnsi="Cambria Math" w:cs="Cambria Math"/>
          <w:sz w:val="17"/>
        </w:rPr>
        <w:t>𝑁</w:t>
      </w:r>
    </w:p>
    <w:p w14:paraId="19205D35" w14:textId="77777777" w:rsidR="00AD25B5" w:rsidRDefault="0035418B" w:rsidP="0025661A">
      <w:pPr>
        <w:spacing w:after="120" w:line="276" w:lineRule="auto"/>
        <w:ind w:left="-5" w:hanging="10"/>
        <w:jc w:val="both"/>
      </w:pPr>
      <w:r>
        <w:rPr>
          <w:rFonts w:ascii="Arial" w:eastAsia="Arial" w:hAnsi="Arial" w:cs="Arial"/>
          <w:sz w:val="24"/>
        </w:rPr>
        <w:t xml:space="preserve">4. A la recaudación real de Navarra por el Impuesto sobre los Gases Fluorados de Efecto Invernadero se le añadirá el resultado de la siguiente expresión matemática: </w:t>
      </w:r>
    </w:p>
    <w:p w14:paraId="09A47AD9" w14:textId="77777777" w:rsidR="00AD25B5" w:rsidRDefault="0035418B" w:rsidP="0025661A">
      <w:pPr>
        <w:spacing w:after="120" w:line="276" w:lineRule="auto"/>
        <w:ind w:left="676" w:right="447" w:hanging="10"/>
        <w:jc w:val="center"/>
      </w:pPr>
      <w:r>
        <w:rPr>
          <w:rFonts w:ascii="Cambria Math" w:eastAsia="Cambria Math" w:hAnsi="Cambria Math" w:cs="Cambria Math"/>
        </w:rPr>
        <w:t>𝐴𝑗𝑢𝑠𝑡𝑒 = 𝑎′′′′′ 𝑅𝑅</w:t>
      </w:r>
      <w:r>
        <w:rPr>
          <w:rFonts w:ascii="Cambria Math" w:eastAsia="Cambria Math" w:hAnsi="Cambria Math" w:cs="Cambria Math"/>
          <w:vertAlign w:val="subscript"/>
        </w:rPr>
        <w:t xml:space="preserve">𝐴𝐷 </w:t>
      </w:r>
      <w:r>
        <w:rPr>
          <w:rFonts w:ascii="Cambria Math" w:eastAsia="Cambria Math" w:hAnsi="Cambria Math" w:cs="Cambria Math"/>
        </w:rPr>
        <w:t>+ (𝑎′′′′′ − 𝑏′′′′′) 𝐻</w:t>
      </w:r>
    </w:p>
    <w:p w14:paraId="060979FA" w14:textId="77777777" w:rsidR="00AD25B5" w:rsidRDefault="0035418B" w:rsidP="0025661A">
      <w:pPr>
        <w:spacing w:after="120" w:line="276" w:lineRule="auto"/>
        <w:ind w:left="-5" w:hanging="10"/>
        <w:jc w:val="both"/>
      </w:pPr>
      <w:r>
        <w:rPr>
          <w:rFonts w:ascii="Arial" w:eastAsia="Arial" w:hAnsi="Arial" w:cs="Arial"/>
          <w:sz w:val="24"/>
        </w:rPr>
        <w:t xml:space="preserve">Siendo: </w:t>
      </w:r>
    </w:p>
    <w:p w14:paraId="34992691" w14:textId="77777777" w:rsidR="00AD25B5" w:rsidRDefault="0035418B" w:rsidP="0025661A">
      <w:pPr>
        <w:spacing w:after="120" w:line="276" w:lineRule="auto"/>
        <w:ind w:left="69" w:hanging="10"/>
      </w:pPr>
      <w:r>
        <w:rPr>
          <w:rFonts w:ascii="Arial" w:eastAsia="Arial" w:hAnsi="Arial" w:cs="Arial"/>
        </w:rPr>
        <w:t>H</w:t>
      </w:r>
      <w:r>
        <w:rPr>
          <w:rFonts w:ascii="Cambria Math" w:eastAsia="Cambria Math" w:hAnsi="Cambria Math" w:cs="Cambria Math"/>
        </w:rPr>
        <w:t>= 𝑅𝑅</w:t>
      </w:r>
      <w:r>
        <w:rPr>
          <w:rFonts w:ascii="Cambria Math" w:eastAsia="Cambria Math" w:hAnsi="Cambria Math" w:cs="Cambria Math"/>
          <w:vertAlign w:val="subscript"/>
        </w:rPr>
        <w:t xml:space="preserve">𝑇𝐶 </w:t>
      </w:r>
      <w:r>
        <w:rPr>
          <w:rFonts w:ascii="Cambria Math" w:eastAsia="Cambria Math" w:hAnsi="Cambria Math" w:cs="Cambria Math"/>
        </w:rPr>
        <w:t>+ 𝑅𝑅</w:t>
      </w:r>
      <w:r>
        <w:rPr>
          <w:rFonts w:ascii="Cambria Math" w:eastAsia="Cambria Math" w:hAnsi="Cambria Math" w:cs="Cambria Math"/>
          <w:vertAlign w:val="subscript"/>
        </w:rPr>
        <w:t>𝑁</w:t>
      </w:r>
      <w:r>
        <w:rPr>
          <w:rFonts w:ascii="Arial" w:eastAsia="Arial" w:hAnsi="Arial" w:cs="Arial"/>
        </w:rPr>
        <w:t xml:space="preserve"> </w:t>
      </w:r>
    </w:p>
    <w:p w14:paraId="72694BBC" w14:textId="77777777" w:rsidR="00AD25B5" w:rsidRDefault="0035418B" w:rsidP="0025661A">
      <w:pPr>
        <w:spacing w:after="120" w:line="276" w:lineRule="auto"/>
        <w:ind w:left="293" w:hanging="10"/>
        <w:jc w:val="both"/>
      </w:pPr>
      <w:r>
        <w:rPr>
          <w:rFonts w:ascii="Arial" w:eastAsia="Arial" w:hAnsi="Arial" w:cs="Arial"/>
          <w:sz w:val="24"/>
        </w:rPr>
        <w:lastRenderedPageBreak/>
        <w:t>RR</w:t>
      </w:r>
      <w:r>
        <w:rPr>
          <w:rFonts w:ascii="Arial" w:eastAsia="Arial" w:hAnsi="Arial" w:cs="Arial"/>
          <w:sz w:val="24"/>
          <w:vertAlign w:val="subscript"/>
        </w:rPr>
        <w:t>TC</w:t>
      </w:r>
      <w:r>
        <w:rPr>
          <w:rFonts w:ascii="Arial" w:eastAsia="Arial" w:hAnsi="Arial" w:cs="Arial"/>
          <w:sz w:val="24"/>
        </w:rPr>
        <w:t xml:space="preserve"> = Recaudación real anual del territorio común por el Impuesto sobre los Gases Fluorados de Efecto Invernadero. </w:t>
      </w:r>
    </w:p>
    <w:p w14:paraId="4C8B5AF1"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 xml:space="preserve">N </w:t>
      </w:r>
      <w:r>
        <w:rPr>
          <w:rFonts w:ascii="Arial" w:eastAsia="Arial" w:hAnsi="Arial" w:cs="Arial"/>
          <w:sz w:val="24"/>
        </w:rPr>
        <w:t xml:space="preserve">= Recaudación real anual de Navarra por el Impuesto sobre los Gases Fluorados de Efecto Invernadero. </w:t>
      </w:r>
    </w:p>
    <w:p w14:paraId="192C9BE8" w14:textId="77777777" w:rsidR="00AD25B5" w:rsidRDefault="0035418B" w:rsidP="0025661A">
      <w:pPr>
        <w:spacing w:after="120" w:line="276" w:lineRule="auto"/>
        <w:ind w:left="293" w:hanging="10"/>
        <w:jc w:val="both"/>
      </w:pPr>
      <w:r>
        <w:rPr>
          <w:rFonts w:ascii="Arial" w:eastAsia="Arial" w:hAnsi="Arial" w:cs="Arial"/>
          <w:sz w:val="24"/>
        </w:rPr>
        <w:t>RR</w:t>
      </w:r>
      <w:r>
        <w:rPr>
          <w:rFonts w:ascii="Arial" w:eastAsia="Arial" w:hAnsi="Arial" w:cs="Arial"/>
          <w:sz w:val="24"/>
          <w:vertAlign w:val="subscript"/>
        </w:rPr>
        <w:t>AD</w:t>
      </w:r>
      <w:r>
        <w:rPr>
          <w:rFonts w:ascii="Arial" w:eastAsia="Arial" w:hAnsi="Arial" w:cs="Arial"/>
          <w:sz w:val="24"/>
        </w:rPr>
        <w:t xml:space="preserve"> = Recaudación real anual por Importaciones por el Impuesto sobre los Gases Fluorados de Efecto Invernadero. </w:t>
      </w:r>
    </w:p>
    <w:p w14:paraId="1A8A5628" w14:textId="77777777" w:rsidR="0035418B" w:rsidRDefault="0035418B" w:rsidP="0035418B">
      <w:pPr>
        <w:spacing w:after="3" w:line="265" w:lineRule="auto"/>
        <w:ind w:left="676" w:right="5" w:hanging="10"/>
        <w:jc w:val="center"/>
      </w:pPr>
      <w:r>
        <w:rPr>
          <w:rFonts w:ascii="Cambria Math" w:eastAsia="Cambria Math" w:hAnsi="Cambria Math" w:cs="Cambria Math"/>
        </w:rPr>
        <w:t>𝐶𝑜𝑛𝑠𝑢𝑚𝑜 𝑒𝑛 𝑁𝑎𝑣𝑎𝑟𝑟𝑎</w:t>
      </w:r>
    </w:p>
    <w:p w14:paraId="4817F4A7" w14:textId="77777777" w:rsidR="0035418B" w:rsidRDefault="0035418B" w:rsidP="0035418B">
      <w:pPr>
        <w:spacing w:after="0"/>
        <w:ind w:left="2069" w:hanging="10"/>
      </w:pPr>
      <w:r>
        <w:rPr>
          <w:rFonts w:ascii="Cambria Math" w:eastAsia="Cambria Math" w:hAnsi="Cambria Math" w:cs="Cambria Math"/>
        </w:rPr>
        <w:t xml:space="preserve"> 𝑎′′′′′ = </w:t>
      </w:r>
      <w:r>
        <w:rPr>
          <w:noProof/>
        </w:rPr>
        <mc:AlternateContent>
          <mc:Choice Requires="wpg">
            <w:drawing>
              <wp:inline distT="0" distB="0" distL="0" distR="0" wp14:anchorId="1DC875CD" wp14:editId="2E5BFD36">
                <wp:extent cx="2266442" cy="9144"/>
                <wp:effectExtent l="0" t="0" r="0" b="0"/>
                <wp:docPr id="11374" name="Group 11374"/>
                <wp:cNvGraphicFramePr/>
                <a:graphic xmlns:a="http://schemas.openxmlformats.org/drawingml/2006/main">
                  <a:graphicData uri="http://schemas.microsoft.com/office/word/2010/wordprocessingGroup">
                    <wpg:wgp>
                      <wpg:cNvGrpSpPr/>
                      <wpg:grpSpPr>
                        <a:xfrm>
                          <a:off x="0" y="0"/>
                          <a:ext cx="2266442" cy="9144"/>
                          <a:chOff x="0" y="0"/>
                          <a:chExt cx="2266442" cy="9144"/>
                        </a:xfrm>
                      </wpg:grpSpPr>
                      <wps:wsp>
                        <wps:cNvPr id="14206" name="Shape 14206"/>
                        <wps:cNvSpPr/>
                        <wps:spPr>
                          <a:xfrm>
                            <a:off x="0" y="0"/>
                            <a:ext cx="2266442" cy="9144"/>
                          </a:xfrm>
                          <a:custGeom>
                            <a:avLst/>
                            <a:gdLst/>
                            <a:ahLst/>
                            <a:cxnLst/>
                            <a:rect l="0" t="0" r="0" b="0"/>
                            <a:pathLst>
                              <a:path w="2266442" h="9144">
                                <a:moveTo>
                                  <a:pt x="0" y="0"/>
                                </a:moveTo>
                                <a:lnTo>
                                  <a:pt x="2266442" y="0"/>
                                </a:lnTo>
                                <a:lnTo>
                                  <a:pt x="22664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1519DA" id="Group 11374" o:spid="_x0000_s1026" style="width:178.45pt;height:.7pt;mso-position-horizontal-relative:char;mso-position-vertical-relative:line" coordsize="226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">
                <v:shape id="Shape 14206" o:spid="_x0000_s1027" style="position:absolute;width:22664;height:91;visibility:visible;mso-wrap-style:square;v-text-anchor:top" coordsize="22664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" path="m,l2266442,r,9144l,9144,,e" fillcolor="black" stroked="f" strokeweight="0">
                  <v:stroke miterlimit="83231f" joinstyle="miter"/>
                  <v:path arrowok="t" textboxrect="0,0,2266442,9144"/>
                </v:shape>
                <w10:anchorlock/>
              </v:group>
            </w:pict>
          </mc:Fallback>
        </mc:AlternateContent>
      </w:r>
    </w:p>
    <w:p w14:paraId="5A118661" w14:textId="77777777" w:rsidR="0035418B" w:rsidRDefault="0035418B" w:rsidP="0035418B">
      <w:pPr>
        <w:spacing w:after="3" w:line="265" w:lineRule="auto"/>
        <w:ind w:left="676" w:right="6" w:hanging="10"/>
        <w:jc w:val="center"/>
      </w:pPr>
      <w:r>
        <w:rPr>
          <w:rFonts w:ascii="Cambria Math" w:eastAsia="Cambria Math" w:hAnsi="Cambria Math" w:cs="Cambria Math"/>
        </w:rPr>
        <w:t>𝐶𝑜𝑛𝑠𝑢𝑚𝑜 𝑒𝑛 𝑒𝑙 𝐸𝑠𝑡𝑎𝑑𝑜</w:t>
      </w:r>
    </w:p>
    <w:p w14:paraId="6D5D1DAA" w14:textId="77777777" w:rsidR="0035418B" w:rsidRDefault="0035418B" w:rsidP="0035418B">
      <w:pPr>
        <w:spacing w:after="643" w:line="265" w:lineRule="auto"/>
        <w:ind w:left="676" w:hanging="10"/>
        <w:jc w:val="center"/>
      </w:pPr>
      <w:r>
        <w:rPr>
          <w:rFonts w:ascii="Cambria Math" w:eastAsia="Cambria Math" w:hAnsi="Cambria Math" w:cs="Cambria Math"/>
        </w:rPr>
        <w:t>(á𝑚𝑏𝑖𝑡𝑜 𝑑𝑒 𝑎𝑝𝑙𝑖𝑐𝑎𝑐𝑖</w:t>
      </w:r>
      <w:proofErr w:type="spellStart"/>
      <w:r>
        <w:rPr>
          <w:rFonts w:ascii="Cambria Math" w:eastAsia="Cambria Math" w:hAnsi="Cambria Math" w:cs="Cambria Math"/>
        </w:rPr>
        <w:t>ó</w:t>
      </w:r>
      <w:proofErr w:type="spellEnd"/>
      <w:r>
        <w:rPr>
          <w:rFonts w:ascii="Cambria Math" w:eastAsia="Cambria Math" w:hAnsi="Cambria Math" w:cs="Cambria Math"/>
        </w:rPr>
        <w:t>𝑛 𝑑𝑒𝑙 𝑖𝑚𝑝𝑢𝑒𝑠𝑡𝑜)</w:t>
      </w:r>
    </w:p>
    <w:p w14:paraId="2847E836" w14:textId="77777777" w:rsidR="0035418B" w:rsidRDefault="0035418B" w:rsidP="0035418B">
      <w:pPr>
        <w:spacing w:after="0" w:line="265" w:lineRule="auto"/>
        <w:ind w:left="749" w:hanging="10"/>
        <w:jc w:val="center"/>
      </w:pPr>
      <w:r>
        <w:rPr>
          <w:rFonts w:ascii="Cambria Math" w:eastAsia="Cambria Math" w:hAnsi="Cambria Math" w:cs="Cambria Math"/>
          <w:sz w:val="24"/>
        </w:rPr>
        <w:t>𝑅𝑅</w:t>
      </w:r>
      <w:r>
        <w:rPr>
          <w:rFonts w:ascii="Cambria Math" w:eastAsia="Cambria Math" w:hAnsi="Cambria Math" w:cs="Cambria Math"/>
          <w:sz w:val="24"/>
          <w:vertAlign w:val="subscript"/>
        </w:rPr>
        <w:t>𝑁</w:t>
      </w:r>
    </w:p>
    <w:p w14:paraId="69A4375B" w14:textId="77777777" w:rsidR="0035418B" w:rsidRDefault="0035418B" w:rsidP="0035418B">
      <w:pPr>
        <w:spacing w:after="0"/>
        <w:ind w:left="3253" w:hanging="10"/>
      </w:pPr>
      <w:r>
        <w:rPr>
          <w:rFonts w:ascii="Cambria Math" w:eastAsia="Cambria Math" w:hAnsi="Cambria Math" w:cs="Cambria Math"/>
          <w:sz w:val="24"/>
        </w:rPr>
        <w:t xml:space="preserve">𝑏′′′′′ = </w:t>
      </w:r>
      <w:r>
        <w:rPr>
          <w:noProof/>
        </w:rPr>
        <mc:AlternateContent>
          <mc:Choice Requires="wpg">
            <w:drawing>
              <wp:inline distT="0" distB="0" distL="0" distR="0" wp14:anchorId="1A0DBBE3" wp14:editId="1BEDC0F1">
                <wp:extent cx="803453" cy="10668"/>
                <wp:effectExtent l="0" t="0" r="0" b="0"/>
                <wp:docPr id="11375" name="Group 11375"/>
                <wp:cNvGraphicFramePr/>
                <a:graphic xmlns:a="http://schemas.openxmlformats.org/drawingml/2006/main">
                  <a:graphicData uri="http://schemas.microsoft.com/office/word/2010/wordprocessingGroup">
                    <wpg:wgp>
                      <wpg:cNvGrpSpPr/>
                      <wpg:grpSpPr>
                        <a:xfrm>
                          <a:off x="0" y="0"/>
                          <a:ext cx="803453" cy="10668"/>
                          <a:chOff x="0" y="0"/>
                          <a:chExt cx="803453" cy="10668"/>
                        </a:xfrm>
                      </wpg:grpSpPr>
                      <wps:wsp>
                        <wps:cNvPr id="14208" name="Shape 14208"/>
                        <wps:cNvSpPr/>
                        <wps:spPr>
                          <a:xfrm>
                            <a:off x="0" y="0"/>
                            <a:ext cx="803453" cy="10668"/>
                          </a:xfrm>
                          <a:custGeom>
                            <a:avLst/>
                            <a:gdLst/>
                            <a:ahLst/>
                            <a:cxnLst/>
                            <a:rect l="0" t="0" r="0" b="0"/>
                            <a:pathLst>
                              <a:path w="803453" h="10668">
                                <a:moveTo>
                                  <a:pt x="0" y="0"/>
                                </a:moveTo>
                                <a:lnTo>
                                  <a:pt x="803453" y="0"/>
                                </a:lnTo>
                                <a:lnTo>
                                  <a:pt x="803453"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6D5CBF" id="Group 11375" o:spid="_x0000_s1026" style="width:63.25pt;height:.85pt;mso-position-horizontal-relative:char;mso-position-vertical-relative:line" coordsize="803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Z5ZwIAAC8GAAAOAAAAZHJzL2Uyb0RvYy54bWykVE1v2zAMvQ/YfxB8X+ykXRYY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">
                <v:shape id="Shape 14208" o:spid="_x0000_s1027" style="position:absolute;width:8034;height:106;visibility:visible;mso-wrap-style:square;v-text-anchor:top" coordsize="80345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" path="m,l803453,r,10668l,10668,,e" fillcolor="black" stroked="f" strokeweight="0">
                  <v:stroke miterlimit="83231f" joinstyle="miter"/>
                  <v:path arrowok="t" textboxrect="0,0,803453,10668"/>
                </v:shape>
                <w10:anchorlock/>
              </v:group>
            </w:pict>
          </mc:Fallback>
        </mc:AlternateContent>
      </w:r>
    </w:p>
    <w:p w14:paraId="21DA5874" w14:textId="5BEC92CC" w:rsidR="00AD25B5" w:rsidRDefault="0035418B" w:rsidP="0035418B">
      <w:pPr>
        <w:spacing w:after="120" w:line="276" w:lineRule="auto"/>
        <w:ind w:left="749" w:hanging="10"/>
        <w:jc w:val="center"/>
      </w:pPr>
      <w:r>
        <w:rPr>
          <w:rFonts w:ascii="Cambria Math" w:eastAsia="Cambria Math" w:hAnsi="Cambria Math" w:cs="Cambria Math"/>
          <w:sz w:val="24"/>
        </w:rPr>
        <w:t>𝑅𝑅</w:t>
      </w:r>
      <w:r>
        <w:rPr>
          <w:rFonts w:ascii="Cambria Math" w:eastAsia="Cambria Math" w:hAnsi="Cambria Math" w:cs="Cambria Math"/>
          <w:sz w:val="17"/>
        </w:rPr>
        <w:t xml:space="preserve">𝑇𝐶 </w:t>
      </w:r>
      <w:r>
        <w:rPr>
          <w:rFonts w:ascii="Cambria Math" w:eastAsia="Cambria Math" w:hAnsi="Cambria Math" w:cs="Cambria Math"/>
          <w:sz w:val="24"/>
        </w:rPr>
        <w:t>+ 𝑅𝑅</w:t>
      </w:r>
      <w:r>
        <w:rPr>
          <w:rFonts w:ascii="Cambria Math" w:eastAsia="Cambria Math" w:hAnsi="Cambria Math" w:cs="Cambria Math"/>
          <w:sz w:val="17"/>
        </w:rPr>
        <w:t>𝑁</w:t>
      </w:r>
    </w:p>
    <w:p w14:paraId="508018B4" w14:textId="77777777" w:rsidR="00AD25B5" w:rsidRDefault="0035418B" w:rsidP="0025661A">
      <w:pPr>
        <w:spacing w:after="120" w:line="276" w:lineRule="auto"/>
        <w:ind w:left="-5" w:hanging="10"/>
      </w:pPr>
      <w:r>
        <w:rPr>
          <w:rFonts w:ascii="Arial" w:eastAsia="Arial" w:hAnsi="Arial" w:cs="Arial"/>
          <w:b/>
          <w:sz w:val="24"/>
        </w:rPr>
        <w:t>Disposición adicional octava</w:t>
      </w:r>
      <w:r>
        <w:rPr>
          <w:rFonts w:ascii="Arial" w:eastAsia="Arial" w:hAnsi="Arial" w:cs="Arial"/>
          <w:sz w:val="24"/>
        </w:rPr>
        <w:t xml:space="preserve"> </w:t>
      </w:r>
    </w:p>
    <w:p w14:paraId="5D40A4EE" w14:textId="77777777" w:rsidR="00AD25B5" w:rsidRDefault="0035418B" w:rsidP="0025661A">
      <w:pPr>
        <w:spacing w:after="120" w:line="276" w:lineRule="auto"/>
        <w:ind w:left="-5" w:hanging="10"/>
        <w:jc w:val="both"/>
      </w:pPr>
      <w:r>
        <w:rPr>
          <w:rFonts w:ascii="Arial" w:eastAsia="Arial" w:hAnsi="Arial" w:cs="Arial"/>
          <w:sz w:val="24"/>
        </w:rPr>
        <w:t xml:space="preserve">El Impuesto Temporal de Solidaridad de las Grandes Fortunas, complementario del Impuesto sobre el Patrimonio, se exigirá por la Comunidad Foral de Navarra en los mismos términos establecidos en el artículo 17 del presente Convenio Económico, con efectos para todos los ejercicios en que dicho impuesto mantenga su vigencia. </w:t>
      </w:r>
    </w:p>
    <w:sectPr w:rsidR="00AD25B5" w:rsidSect="006C1C57">
      <w:headerReference w:type="even" r:id="rId7"/>
      <w:headerReference w:type="default" r:id="rId8"/>
      <w:footerReference w:type="even" r:id="rId9"/>
      <w:footerReference w:type="default" r:id="rId10"/>
      <w:headerReference w:type="first" r:id="rId11"/>
      <w:footerReference w:type="first" r:id="rId12"/>
      <w:pgSz w:w="11906" w:h="16838"/>
      <w:pgMar w:top="1595" w:right="1698" w:bottom="1692" w:left="1702" w:header="720" w:footer="544"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81EB" w14:textId="77777777" w:rsidR="00364A34" w:rsidRDefault="0035418B">
      <w:pPr>
        <w:spacing w:after="0" w:line="240" w:lineRule="auto"/>
      </w:pPr>
      <w:r>
        <w:separator/>
      </w:r>
    </w:p>
  </w:endnote>
  <w:endnote w:type="continuationSeparator" w:id="0">
    <w:p w14:paraId="1F6CC6DD" w14:textId="77777777" w:rsidR="00364A34" w:rsidRDefault="0035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63D" w14:textId="77777777" w:rsidR="00AD25B5" w:rsidRDefault="0035418B">
    <w:pPr>
      <w:spacing w:after="0"/>
      <w:ind w:right="4"/>
      <w:jc w:val="center"/>
    </w:pPr>
    <w:r>
      <w:fldChar w:fldCharType="begin"/>
    </w:r>
    <w:r>
      <w:instrText xml:space="preserve"> PAGE   \* MERGEFORMAT </w:instrText>
    </w:r>
    <w:r>
      <w:fldChar w:fldCharType="separate"/>
    </w:r>
    <w:r>
      <w:rPr>
        <w:rFonts w:ascii="Arial" w:eastAsia="Arial" w:hAnsi="Arial" w:cs="Arial"/>
        <w:sz w:val="16"/>
      </w:rPr>
      <w:t>9</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89E7" w14:textId="77777777" w:rsidR="00AD25B5" w:rsidRDefault="0035418B">
    <w:pPr>
      <w:spacing w:after="0"/>
      <w:ind w:right="4"/>
      <w:jc w:val="center"/>
    </w:pPr>
    <w:r>
      <w:fldChar w:fldCharType="begin"/>
    </w:r>
    <w:r>
      <w:instrText xml:space="preserve"> PAGE   \* MERGEFORMAT </w:instrText>
    </w:r>
    <w:r>
      <w:fldChar w:fldCharType="separate"/>
    </w:r>
    <w:r>
      <w:rPr>
        <w:rFonts w:ascii="Arial" w:eastAsia="Arial" w:hAnsi="Arial" w:cs="Arial"/>
        <w:sz w:val="16"/>
      </w:rPr>
      <w:t>9</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1F00" w14:textId="77777777" w:rsidR="00AD25B5" w:rsidRDefault="0035418B">
    <w:pPr>
      <w:spacing w:after="0"/>
      <w:ind w:right="4"/>
      <w:jc w:val="center"/>
    </w:pPr>
    <w:r>
      <w:fldChar w:fldCharType="begin"/>
    </w:r>
    <w:r>
      <w:instrText xml:space="preserve"> PAGE   \* MERGEFORMAT </w:instrText>
    </w:r>
    <w:r>
      <w:fldChar w:fldCharType="separate"/>
    </w:r>
    <w:r>
      <w:rPr>
        <w:rFonts w:ascii="Arial" w:eastAsia="Arial" w:hAnsi="Arial" w:cs="Arial"/>
        <w:sz w:val="16"/>
      </w:rPr>
      <w:t>9</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3D08" w14:textId="77777777" w:rsidR="00364A34" w:rsidRDefault="0035418B">
      <w:pPr>
        <w:spacing w:after="0" w:line="240" w:lineRule="auto"/>
      </w:pPr>
      <w:r>
        <w:separator/>
      </w:r>
    </w:p>
  </w:footnote>
  <w:footnote w:type="continuationSeparator" w:id="0">
    <w:p w14:paraId="08EB8576" w14:textId="77777777" w:rsidR="00364A34" w:rsidRDefault="00354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F47A" w14:textId="77777777" w:rsidR="00AD25B5" w:rsidRDefault="00AD25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1531" w14:textId="77777777" w:rsidR="00AD25B5" w:rsidRDefault="00AD25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242" w14:textId="77777777" w:rsidR="00AD25B5" w:rsidRDefault="00AD25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F3F"/>
    <w:multiLevelType w:val="hybridMultilevel"/>
    <w:tmpl w:val="332C993C"/>
    <w:lvl w:ilvl="0" w:tplc="27C04362">
      <w:start w:val="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EA87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46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9E5D6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263F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ACACF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28062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882C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9E7CA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D3EBB"/>
    <w:multiLevelType w:val="hybridMultilevel"/>
    <w:tmpl w:val="AA4834BC"/>
    <w:lvl w:ilvl="0" w:tplc="97180CA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16164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1ECA5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AA4FF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980DD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7E37C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0A3D0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2F92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D82B9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1E3834"/>
    <w:multiLevelType w:val="hybridMultilevel"/>
    <w:tmpl w:val="B84AA156"/>
    <w:lvl w:ilvl="0" w:tplc="F9A85B6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2BCB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6DAA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83CA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EF11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EAC84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76AE0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E4E2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94A84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8E7E4C"/>
    <w:multiLevelType w:val="hybridMultilevel"/>
    <w:tmpl w:val="E8BE61E2"/>
    <w:lvl w:ilvl="0" w:tplc="7040D88A">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4B6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6827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CA07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08E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067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ED8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A907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41B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39311526">
    <w:abstractNumId w:val="3"/>
  </w:num>
  <w:num w:numId="2" w16cid:durableId="409356012">
    <w:abstractNumId w:val="1"/>
  </w:num>
  <w:num w:numId="3" w16cid:durableId="955873282">
    <w:abstractNumId w:val="2"/>
  </w:num>
  <w:num w:numId="4" w16cid:durableId="89489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B5"/>
    <w:rsid w:val="001E4729"/>
    <w:rsid w:val="00255BF1"/>
    <w:rsid w:val="0025661A"/>
    <w:rsid w:val="0029182B"/>
    <w:rsid w:val="0035418B"/>
    <w:rsid w:val="00364A34"/>
    <w:rsid w:val="00595B81"/>
    <w:rsid w:val="005E09D4"/>
    <w:rsid w:val="006C1C57"/>
    <w:rsid w:val="00805BDF"/>
    <w:rsid w:val="0099002C"/>
    <w:rsid w:val="00AD25B5"/>
    <w:rsid w:val="00FD2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D075"/>
  <w15:docId w15:val="{6F8CD7CD-4186-475C-97D9-3289D793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477"/>
      <w:ind w:right="65"/>
      <w:jc w:val="center"/>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1E4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2</cp:revision>
  <dcterms:created xsi:type="dcterms:W3CDTF">2023-01-19T14:22:00Z</dcterms:created>
  <dcterms:modified xsi:type="dcterms:W3CDTF">2023-01-19T14:22:00Z</dcterms:modified>
</cp:coreProperties>
</file>