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Carlos Mena Blasco jaunak egindako galderaren erantzuna, Foru Diputazioak emana, Iruñeko Magdalena auzoko noria-putzua zaharberritzeko proiektuari buruzkoa. Galdera 2021eko irailaren 13ko 100. Nafarroako Parlamentuko Aldizkari Ofizialean argitaratu zen.</w:t>
      </w:r>
    </w:p>
    <w:p>
      <w:pPr>
        <w:pStyle w:val="0"/>
        <w:suppressAutoHyphens w:val="false"/>
        <w:rPr>
          <w:rStyle w:val="1"/>
        </w:rPr>
      </w:pPr>
      <w:r>
        <w:rPr>
          <w:rStyle w:val="1"/>
        </w:rPr>
        <w:t xml:space="preserve">Iruñean, 2021eko urriaren 4an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PSN talde parlamentarioari atxikitako foru parlamentari Carlos Mena Blasco jaunak idatziz erantzuteko galdera egin du (10-21/PES-00231), jakin nahi baitu zertan parte hartu duen Kultura eta Kirol Departamentuak Magdalenako odol-noriaren zaharberritze-proiektuaren prozesuan. Hona Nafarroako Gobernuko Kultura eta Kiroleko kontseilariak ematen duen informazioa:</w:t>
      </w:r>
    </w:p>
    <w:p>
      <w:pPr>
        <w:pStyle w:val="0"/>
        <w:suppressAutoHyphens w:val="false"/>
        <w:rPr>
          <w:rStyle w:val="1"/>
        </w:rPr>
      </w:pPr>
      <w:r>
        <w:rPr>
          <w:rStyle w:val="1"/>
        </w:rPr>
        <w:t xml:space="preserve">Vianako Printzea Erakundea-Kulturako zuzendari nagusiaren azaroaren 6ko 303/2020 Ebazpenaren bidez zehaztu zen zer neurri hartu behar ziren kultura ondarea zaindu eta babesteko, Iruñeko Udalak sustaturiko proiektu hau gauzatzeko obrak zirela eta: “Txantrea Hegoaldeko urbanizazioa eta parkea, 1. fasea, eraikuntza proiektua (Magdalenako ARS-1)”. Neurri horiek barnean hartzen zuten proiektua behin-behinean geldiaraztea eta Udalak Vianako Printzea Erakundea-Kultura Zuzendaritza Nagusiaren irizpenpean jarri behar izatea proiektu aldatu bat, Magdalenako odol-noriaren eta inguruaren kontserbazio eta lehengoratze osoa bermatuko duena.</w:t>
      </w:r>
    </w:p>
    <w:p>
      <w:pPr>
        <w:pStyle w:val="0"/>
        <w:suppressAutoHyphens w:val="false"/>
        <w:rPr>
          <w:rStyle w:val="1"/>
        </w:rPr>
      </w:pPr>
      <w:r>
        <w:rPr>
          <w:rStyle w:val="1"/>
        </w:rPr>
        <w:t xml:space="preserve">Ebazpen horretan noriaren eraikuntza-ezaugarriak ia erabat definiturik gelditu ziren jada. Haren ondare-balioa “nabarmen”tzat kalifikatu zen, eta “hiriaren historian garrantzi handia izan duen nekazaritzako ekoizpen sistema baten adibide” gisa balioetsi zen. Hala, bada, hau ondorioztatu zen: “Hori guztia aintzat hartuta, berariazko babesa behar du, osorik kontserbatu behar da eta hiriarentzat berreskuratu”.</w:t>
      </w:r>
    </w:p>
    <w:p>
      <w:pPr>
        <w:pStyle w:val="0"/>
        <w:suppressAutoHyphens w:val="false"/>
        <w:rPr>
          <w:rStyle w:val="1"/>
        </w:rPr>
      </w:pPr>
      <w:r>
        <w:rPr>
          <w:rStyle w:val="1"/>
        </w:rPr>
        <w:t xml:space="preserve">Ebazpenak honako hau zioen: “Iruñeko Udalak Vianako Printzea Erakundea-Kultura Zuzendaritza Nagusiaren irizpenpean jarri behar du proiektu aldatu bat, Magdalenako odol-noria izeneko ondasunaren eta inguruaren kontserbazio eta lehengoratze osoa bermatuko duena. Proiektu horretan jaso behar dira ondasunaren hiru dimentsioko dokumentazioa eta hura proiektuan txertatzeko proposamena, eta horrek bat etorri behar du Ondare Historikoaren Zerbitzutik ematen diren irizpide tekniko espezifikoekin”.</w:t>
      </w:r>
    </w:p>
    <w:p>
      <w:pPr>
        <w:pStyle w:val="0"/>
        <w:suppressAutoHyphens w:val="false"/>
        <w:rPr>
          <w:rStyle w:val="1"/>
        </w:rPr>
      </w:pPr>
      <w:r>
        <w:rPr>
          <w:rStyle w:val="1"/>
        </w:rPr>
        <w:t xml:space="preserve">Vianako Printzea Erakundea-Kulturako zuzendari nagusiaren abenduaren 10eko 380/2020 Ebazpenaren bidez, presako esku-hartze arkeologikoa egiteko baimena eman zitzaien, “Txantrea Hegoaldeko parkearen lehen fasea (Magdalenako ARS-1)” obrak zirela-eta, bai Iruñeko Udalari bai Olcairum SL enpresari. Esku-hartze horretan Iruñeko Udalak xehetasunez ezagutu ahalko zituen noriaren eta ingurunearen ezaugarriak, ondasun hori urbanizazio proiektuan txertatzeko agindua zehatz-mehatz bete ahal izateko, kontserbazio integral zuzenarekin eta balio-nabarmentze egokiarekin batera. Honako hau ezarri zen: “Egitura arkeologikoak desmuntatzeko edota horietan aldaketak egiteko, Vianako Printzea Erakundea-Kultura Zuzendaritza Nagusiaren berariazko baimena beharko da”.</w:t>
      </w:r>
    </w:p>
    <w:p>
      <w:pPr>
        <w:pStyle w:val="0"/>
        <w:suppressAutoHyphens w:val="false"/>
        <w:rPr>
          <w:rStyle w:val="1"/>
        </w:rPr>
      </w:pPr>
      <w:r>
        <w:rPr>
          <w:rStyle w:val="1"/>
        </w:rPr>
        <w:t xml:space="preserve">Urte erdi geroago, uztailaren 5ean, Iruñeko Udaleko Hirigintza Gerentziak “Txantrea Hegoaldeko Parkea (GSZ-2 sistema orokor atxikia, U.I. V Txantrea/ARS-1 eta ARS-3) noriaren kariaz aldatzeko proiektua, Hirigintza Gerentziaren Kontseiluak 2021eko ekainaren 20an onetsia” aurkeztu zuen.</w:t>
      </w:r>
    </w:p>
    <w:p>
      <w:pPr>
        <w:pStyle w:val="0"/>
        <w:suppressAutoHyphens w:val="false"/>
        <w:rPr>
          <w:rStyle w:val="1"/>
        </w:rPr>
      </w:pPr>
      <w:r>
        <w:rPr>
          <w:rStyle w:val="1"/>
        </w:rPr>
        <w:t xml:space="preserve">Uztailaren 28an obra ikusteko bisita egin zuten Erregistroaren, Ondasun Higigarrien eta Arkeologiaren Ataleko teknikariek, Ondare Zerbitzuko zuzendariak, Iruñeko Udaleko Hirigintza Gerentziako teknikariek eta obrako zuzendaritzak. Bisitan ikusi zen jada desmuntaturik zeudela noriaren gainaldearen zati bat eta noriaren inguruko zoladura eta harrizko zirkulua, kontrol arkeologikorik gabe, eta inguruneko sestrak aldatuta zeudela. Kontuan izanik aldaketa-proiektuak aurreikusten zuela ondare historikoaren ikuspuntutik ezegokiak ziren zenbait jarduketa egitea, eta jarduketa horiek hirigintzako araudiaren ikuspuntutik interpretatzeko modukoak izan zitezkeela, azalpen-eranskin bat aurkezteko eskatu zitzaien han bildutakoei.</w:t>
      </w:r>
    </w:p>
    <w:p>
      <w:pPr>
        <w:pStyle w:val="0"/>
        <w:suppressAutoHyphens w:val="false"/>
        <w:rPr>
          <w:rStyle w:val="1"/>
        </w:rPr>
      </w:pPr>
      <w:r>
        <w:rPr>
          <w:rStyle w:val="1"/>
        </w:rPr>
        <w:t xml:space="preserve">Proiektuaren xedean (norian) abian jarritako lanak ikuskatzeko hurrengo bisita batean egiaztatu zen kalteak egin zirela multzo hidraulikoaren alde batean, inolako jarraipen arkeologikorik egin gabe, Vianako Printzea Erakundea-Kulturako zuzendari nagusiaren abenduaren 10eko 380/2020 Ebazpenaren 1.E puntuan ezarritakoaren kontra, uztailaren 28ko errekerimenduari erantzun ofizialik eman gabe eta proiekturako nahitaezkoa zen baimena eskuratu gabe.</w:t>
      </w:r>
    </w:p>
    <w:p>
      <w:pPr>
        <w:pStyle w:val="0"/>
        <w:suppressAutoHyphens w:val="false"/>
        <w:rPr>
          <w:rStyle w:val="1"/>
        </w:rPr>
      </w:pPr>
      <w:r>
        <w:rPr>
          <w:rStyle w:val="1"/>
        </w:rPr>
        <w:t xml:space="preserve">Horregatik guztiagatik, Erregistroaren, Ondasun Higigarrien eta Arkeologiaren Atalaren abuztuaren 4ko txostena igorri zen. Haren bidez gogorarazi zen behin-behinean geldiarazteko agindua, eta adierazi zen ebaluaziorako zenbait jarduketa arkeologiko egin behar zirela (eskuz garbitzea, obra-hondakindegiak berrikustea, egoera dokumentatzea eta material metak berrikustea), proiektua baimendu aurretik.</w:t>
      </w:r>
    </w:p>
    <w:p>
      <w:pPr>
        <w:pStyle w:val="0"/>
        <w:suppressAutoHyphens w:val="false"/>
        <w:rPr>
          <w:rStyle w:val="1"/>
        </w:rPr>
      </w:pPr>
      <w:r>
        <w:rPr>
          <w:rStyle w:val="1"/>
        </w:rPr>
        <w:t xml:space="preserve">Iruñeko Udaleko Hirigintza Gerentziari eskatu zitzaion dokumentazio gehigarria aurkez zezala, zentzu honetan:</w:t>
      </w:r>
    </w:p>
    <w:p>
      <w:pPr>
        <w:pStyle w:val="0"/>
        <w:suppressAutoHyphens w:val="false"/>
        <w:rPr>
          <w:rStyle w:val="1"/>
        </w:rPr>
      </w:pPr>
      <w:r>
        <w:rPr>
          <w:rStyle w:val="1"/>
        </w:rPr>
        <w:t xml:space="preserve">1. Inguruneko sestra aldatu izanaren ondorioz ezkutuan gelditu da Magdalenako odol-noriaren zati bat. Hori justifikatu egin behar da oinarritzat hartuta hirigintzako araudia, Eraikuntzaren Kode Teknikoa eta aplikatu beharreko legezko gainerako zehaztapenak, ez baita aski uztailaren 5eko aldaketa-proiektuaren 3. puntuan dagoen aipamena.</w:t>
      </w:r>
    </w:p>
    <w:p>
      <w:pPr>
        <w:pStyle w:val="0"/>
        <w:suppressAutoHyphens w:val="false"/>
        <w:rPr>
          <w:rStyle w:val="1"/>
        </w:rPr>
      </w:pPr>
      <w:r>
        <w:rPr>
          <w:rStyle w:val="1"/>
        </w:rPr>
        <w:t xml:space="preserve">2. Gauzatu behar dira abuztuaren 4ko txostenean jasotako aurretiazko neurri arkeologikoak (hura txosten gisa aurkeztu beharko zaio Erregistroaren, Ondasun Higigarrien eta Arkeologiaren Atalari), ezinbestekoak baitira jakiteko zer kontserbazio-egoera duen ondasunak baimen eta kontrol arkeologikorik gabe egindako obren ondoren (iparraldeko eta hegoaldeko hormak eraitsi dira eta noriaren barnealdean zorua beheratu da). Informazio hori igorri arte ezin izanen da eman Vianako Printzea Erakundea-Kultura Zuzendaritza Nagusiaren ebazpena.</w:t>
      </w:r>
    </w:p>
    <w:p>
      <w:pPr>
        <w:pStyle w:val="0"/>
        <w:suppressAutoHyphens w:val="false"/>
        <w:rPr>
          <w:rStyle w:val="1"/>
        </w:rPr>
      </w:pPr>
      <w:r>
        <w:rPr>
          <w:rStyle w:val="1"/>
        </w:rPr>
        <w:t xml:space="preserve">2021eko irailaren 13an Iruñeko Udaleko Hirigintza Gerentziak dokumentazio gehiago igorri zuen, abuztuaren 4ko errekerimenduari erantzunez. Alde batetik, Olcairum SL enpresak egindako txosten arkeologikoa erantsi zen, non berri zehatza eta ebaluazio egokia eskaintzen baita kontrol arkeologikorik eta baimenik gabe norian egindako lanei buruz eta horiek noriaren kontserbazioan eta egungo egoeran izan duten eraginari buruz. Horren azterketatik ondorioztatzen denez, eraitsi egin dira, modu ulertezinean eta baliabide mekanikoak erabiliz, azpiegituraren ezpondaren zati handi bat, azpiegituraren inguruko ipar eta hego hormak, gainaldeko karrerara igotzeko mailadia eta putzura doan galeriaren zati handi bat. Noriaren ingurunean metatutako eraikuntzako elementuen egoera ere azaltzen da.</w:t>
      </w:r>
    </w:p>
    <w:p>
      <w:pPr>
        <w:pStyle w:val="0"/>
        <w:suppressAutoHyphens w:val="false"/>
        <w:rPr>
          <w:rStyle w:val="1"/>
        </w:rPr>
      </w:pPr>
      <w:r>
        <w:rPr>
          <w:rStyle w:val="1"/>
        </w:rPr>
        <w:t xml:space="preserve">Bestetik, noriaren iparraldeko eta ekialdeko alboak zati batean lurperatu beharra justifikatzen da, esanez ahalik eta inklusibotasun handiena eskaini nahi dela Magdalenako zubitik parkerako sarbidean, % 4 gaindituko ez duen maldarekin. Inguruabar horren ondorioz, noriaren perimetroa bi altuera desberdinetan gelditzen da eta mailadi bat egin behar da mendebaldean, uraskaren behealdean. Hala, hegoaldeko alboan bakarrik gelditzen da agerian azpiegitura osoa.</w:t>
      </w:r>
    </w:p>
    <w:p>
      <w:pPr>
        <w:pStyle w:val="0"/>
        <w:suppressAutoHyphens w:val="false"/>
        <w:rPr>
          <w:rStyle w:val="1"/>
        </w:rPr>
      </w:pPr>
      <w:r>
        <w:rPr>
          <w:rStyle w:val="1"/>
        </w:rPr>
        <w:t xml:space="preserve">Zentzu onez proposatzen da noriaren goiko aldera igotzeko bidea izatea, eta horretarako zenbait babes neurri ezarri behar dira ezbeharrak saihesteko, erortzeko arriskua dela-eta. Horretarako, proiektuaren hautua izan da, hein handian, perimetroan eserlekuak jartzea, gainaldearen eta zoruaren arteko elkargune gisara. Eserlekuek, ordea, eragotzi egiten dute multzo osoaren ikuspegia, lehendik ere mugaturik dagoena aipatu irisgarritasunean inklusiorik handiena lortzeko helburuz ezarritako sestren bitartez. Horregatik, beste konponbide bat aukeratu behar da; esaterako, eskudela jartzea, ezarritako araudia beteko duena, proiektuak jada betetzen duen bezala goiko perimetroko parte batean, eserlekurik aurreikusten ez den aldean.</w:t>
      </w:r>
    </w:p>
    <w:p>
      <w:pPr>
        <w:pStyle w:val="0"/>
        <w:suppressAutoHyphens w:val="false"/>
        <w:rPr>
          <w:rStyle w:val="1"/>
        </w:rPr>
      </w:pPr>
      <w:r>
        <w:rPr>
          <w:rStyle w:val="1"/>
        </w:rPr>
        <w:t xml:space="preserve">Aurkeztutako dokumentazioan oraindik ere egoki zehaztu gabe dago (ez dago eraikuntzako xehetasunik) kontserbaziorako zer konponbide aplikatuko diren putzuan eta putzura doan galerian. Gainera, osorik berreraiki beharko dira iparraldean eta hegoaldean eraitsi diren hormak eta sarrerako mailadia. Beraz, hormen eta horien fabrikaren eraikuntza-xehetasunak ere aurkeztu behar dira, eta eraitsi ondoren metatu den material bera erabili behar da hormak berreraikitzeko. Oraindik ere amaitu gabe daude putzuaren eta horren galeriaren irakurketa eta hustuketa arkeologikoak.</w:t>
      </w:r>
    </w:p>
    <w:p>
      <w:pPr>
        <w:pStyle w:val="0"/>
        <w:suppressAutoHyphens w:val="false"/>
        <w:rPr>
          <w:rStyle w:val="1"/>
        </w:rPr>
      </w:pPr>
      <w:r>
        <w:rPr>
          <w:rStyle w:val="1"/>
        </w:rPr>
        <w:t xml:space="preserve">Dokumentazioan ez da azaldu, eta beharrezkoa litzateke, zer ekintza proiektatu diren zaharberritze eta finkatze lanak amaitutakoan ondasunaren balioa agerrarazteko. Komeni da zehaztea nola azalduko zaizkien herritarrei multzo hidraulikoaren esanahia eta balioa.</w:t>
      </w:r>
    </w:p>
    <w:p>
      <w:pPr>
        <w:pStyle w:val="0"/>
        <w:suppressAutoHyphens w:val="false"/>
        <w:rPr>
          <w:rStyle w:val="1"/>
        </w:rPr>
      </w:pPr>
      <w:r>
        <w:rPr>
          <w:rStyle w:val="1"/>
        </w:rPr>
        <w:t xml:space="preserve">Horregatik guztiagatik, eta kontuan izanik oraindik osagai asko daudela aldatu, definitu eta zehazteko, Vianako Printzea Erakundea – Kultura Zuzendaritza Nagusiak ezin du onetsi “Txantrea Hegoaldeko Parkea (GSZ-2 sistema orokor atxikia, U.I. V Txantrea/ARS-1 eta ARS-3) noriaren kariaz aldatzeko proiektua, Hirigintza Gerentziaren Kontseiluak 2021eko ekainaren 20an onetsia”.</w:t>
      </w:r>
    </w:p>
    <w:p>
      <w:pPr>
        <w:pStyle w:val="0"/>
        <w:suppressAutoHyphens w:val="false"/>
        <w:rPr>
          <w:rStyle w:val="1"/>
        </w:rPr>
      </w:pPr>
      <w:r>
        <w:rPr>
          <w:rStyle w:val="1"/>
        </w:rPr>
        <w:t xml:space="preserve">Ondorioz, proiektu horri baimena emateko, aipatu puntu guztietarako zuzenketa egokiak aurkeztu behar dira, eta horiek barnean hartu behar dituzte nahitaez honako hauek: eserlekuak kentzea; eskudelen eraikuntza-xehetasunak (oinplanoak, altxaerak eta sekzioak), eraiki beharreko paramentuenak (iparraldeko eta hegoaldeko altxaerak), putzuaren eta galeriaren kontserbazioarenak, karrerara igotzeko mailadiarenak; eta multzo hidraulikoaren balioa nabarmentzeko eta zabalkundea egiteko proposamena.</w:t>
      </w:r>
    </w:p>
    <w:p>
      <w:pPr>
        <w:pStyle w:val="0"/>
        <w:suppressAutoHyphens w:val="false"/>
        <w:rPr>
          <w:rStyle w:val="1"/>
        </w:rPr>
      </w:pPr>
      <w:r>
        <w:rPr>
          <w:rStyle w:val="1"/>
        </w:rPr>
        <w:t xml:space="preserve">Eta komeni da argitzea odol-noriaren arkeologia- eta ondare-alderdiari dagozkion obrek, inguruan egindakoek, ez dutela aldatzen inguru horretako mugikortasuna.</w:t>
      </w:r>
    </w:p>
    <w:p>
      <w:pPr>
        <w:pStyle w:val="0"/>
        <w:suppressAutoHyphens w:val="false"/>
        <w:rPr>
          <w:rStyle w:val="1"/>
        </w:rPr>
      </w:pPr>
      <w:r>
        <w:rPr>
          <w:rStyle w:val="1"/>
        </w:rPr>
        <w:t xml:space="preserve">Hori guztia jakinarazten dizut, Nafarroako Parlamentuko Erregelamenduaren 194. artikuluan xedatutakoa betez.</w:t>
      </w:r>
    </w:p>
    <w:p>
      <w:pPr>
        <w:pStyle w:val="0"/>
        <w:suppressAutoHyphens w:val="false"/>
        <w:rPr>
          <w:rStyle w:val="1"/>
        </w:rPr>
      </w:pPr>
      <w:r>
        <w:rPr>
          <w:rStyle w:val="1"/>
        </w:rPr>
        <w:t xml:space="preserve">Iruñean, 2021eko urriaren 4an</w:t>
      </w:r>
    </w:p>
    <w:p>
      <w:pPr>
        <w:pStyle w:val="0"/>
        <w:suppressAutoHyphens w:val="false"/>
        <w:rPr>
          <w:rStyle w:val="1"/>
        </w:rPr>
      </w:pPr>
      <w:r>
        <w:rPr>
          <w:rStyle w:val="1"/>
        </w:rPr>
        <w:t xml:space="preserve">Kultura eta Kiroleko kontseilaria: Rebeca Esnaola Bermejo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