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ekainaren 14an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Miguel Bujanda Cirauqui jaunak aurkeztutako galdera, Nekazaritza Politika Erkideari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ekainaren 14an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Miguel Bujanda Cirauqui jaunak, Legebiltzarreko Erregelamenduan ezarritakoaren babesean, honako galdera hau egiten dio Landa Garapeneko kontseilariari, batzordean ahoz erantzun dezan:</w:t>
      </w:r>
    </w:p>
    <w:p>
      <w:pPr>
        <w:pStyle w:val="0"/>
        <w:suppressAutoHyphens w:val="false"/>
        <w:rPr>
          <w:rStyle w:val="1"/>
        </w:rPr>
      </w:pPr>
      <w:r>
        <w:rPr>
          <w:rStyle w:val="1"/>
        </w:rPr>
        <w:t xml:space="preserve">Zertan da Nekazaritza Politika Erkidea autonomia erkidegoen, foru erkidegoen eta ministerioaren arteko azken bileren ostean?</w:t>
      </w:r>
    </w:p>
    <w:p>
      <w:pPr>
        <w:pStyle w:val="0"/>
        <w:suppressAutoHyphens w:val="false"/>
        <w:rPr>
          <w:rStyle w:val="1"/>
        </w:rPr>
      </w:pPr>
      <w:r>
        <w:rPr>
          <w:rStyle w:val="1"/>
        </w:rPr>
        <w:t xml:space="preserve">Iruñean, 2021eko ekainaren 10ean</w:t>
      </w:r>
    </w:p>
    <w:p>
      <w:pPr>
        <w:pStyle w:val="0"/>
        <w:suppressAutoHyphens w:val="false"/>
        <w:rPr>
          <w:rStyle w:val="1"/>
        </w:rPr>
      </w:pPr>
      <w:r>
        <w:rPr>
          <w:rStyle w:val="1"/>
        </w:rPr>
        <w:t xml:space="preserve">Foru parlamentaria: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