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Jorge Esparza Garrido jaunak egindako galderaren erantzuna, Foru Diputazioak emana, Next Generation EU funtsetarako aurkeztutako “Gaztelania eta euskara ikasi” proiektuari buruzkoa. Galdera 2020ko abenduaren 4ko 136. Nafarroako Parlamentuko Aldizkari Ofizialean argitaratu zen.</w:t>
      </w:r>
    </w:p>
    <w:p>
      <w:pPr>
        <w:pStyle w:val="0"/>
        <w:suppressAutoHyphens w:val="false"/>
        <w:rPr>
          <w:rStyle w:val="1"/>
        </w:rPr>
      </w:pPr>
      <w:r>
        <w:rPr>
          <w:rStyle w:val="1"/>
        </w:rPr>
        <w:t xml:space="preserve">Iruñean, 2020ko abenduaren 28an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Nafarroako Gorteetako kide den eta Navarra Suma talde parlamentarioari atxikita dagoen Jorge Esparza Garrido jaunak galdera hauek egin ditu (10-20/PES-00325) Nafarroako Gobernuko Migrazio Politiketako eta Justiziako kontseilariak idatziz erantzun ditzan:</w:t>
      </w:r>
    </w:p>
    <w:p>
      <w:pPr>
        <w:pStyle w:val="0"/>
        <w:suppressAutoHyphens w:val="false"/>
        <w:rPr>
          <w:rStyle w:val="1"/>
        </w:rPr>
      </w:pPr>
      <w:r>
        <w:rPr>
          <w:rStyle w:val="1"/>
        </w:rPr>
        <w:t xml:space="preserve">Migrazio Politiketako eta Justiziako Departamentuak "Gaztelania eta euskara ikasi" proiektua aurkeztu du Next Generation EU funtsetarako.</w:t>
      </w:r>
    </w:p>
    <w:p>
      <w:pPr>
        <w:pStyle w:val="0"/>
        <w:suppressAutoHyphens w:val="false"/>
        <w:rPr>
          <w:rStyle w:val="1"/>
        </w:rPr>
      </w:pPr>
      <w:r>
        <w:rPr>
          <w:rStyle w:val="1"/>
        </w:rPr>
        <w:t xml:space="preserve">1.- Nafarroako Gobernuak urteko zer aurrekontu aurreikusten du proiektu horretarako 2026ra arte?</w:t>
      </w:r>
    </w:p>
    <w:p>
      <w:pPr>
        <w:pStyle w:val="0"/>
        <w:suppressAutoHyphens w:val="false"/>
        <w:rPr>
          <w:rStyle w:val="1"/>
        </w:rPr>
      </w:pPr>
      <w:r>
        <w:rPr>
          <w:rStyle w:val="1"/>
        </w:rPr>
        <w:t xml:space="preserve">2.- Nafarroako Gobernuak urteko zer zenbatespen egiten du proiektu horretarako Next Generation EUtik jasoko lituzkeen funtsei dagokienez?</w:t>
      </w:r>
    </w:p>
    <w:p>
      <w:pPr>
        <w:pStyle w:val="0"/>
        <w:suppressAutoHyphens w:val="false"/>
        <w:rPr>
          <w:rStyle w:val="1"/>
        </w:rPr>
      </w:pPr>
      <w:r>
        <w:rPr>
          <w:rStyle w:val="1"/>
        </w:rPr>
        <w:t xml:space="preserve">3.- Proiektu hori Europako funtsetan sartzen ez bada, Nafarroako Gobernuak baliabide berekiekin burutzeko asmorik al du?</w:t>
      </w:r>
    </w:p>
    <w:p>
      <w:pPr>
        <w:pStyle w:val="0"/>
        <w:suppressAutoHyphens w:val="false"/>
        <w:rPr>
          <w:rStyle w:val="1"/>
        </w:rPr>
      </w:pPr>
      <w:r>
        <w:rPr>
          <w:rStyle w:val="1"/>
        </w:rPr>
        <w:t xml:space="preserve">Hona hemen erantzuna:</w:t>
      </w:r>
    </w:p>
    <w:p>
      <w:pPr>
        <w:pStyle w:val="0"/>
        <w:suppressAutoHyphens w:val="false"/>
        <w:rPr>
          <w:rStyle w:val="1"/>
        </w:rPr>
      </w:pPr>
      <w:r>
        <w:rPr>
          <w:rStyle w:val="1"/>
        </w:rPr>
        <w:t xml:space="preserve">Nafarroako Gobernuak 2023ra arteko aurreikuspena egin du, eta honela dago banatuta aurrekontu aurreikuspena urtez urte: 2021ean 1.040.000 euro, 2022an 970.000 euro, eta 2023an 1.025.000 euro.</w:t>
      </w:r>
    </w:p>
    <w:p>
      <w:pPr>
        <w:pStyle w:val="0"/>
        <w:suppressAutoHyphens w:val="false"/>
        <w:rPr>
          <w:rStyle w:val="1"/>
        </w:rPr>
      </w:pPr>
      <w:r>
        <w:rPr>
          <w:rStyle w:val="1"/>
        </w:rPr>
        <w:t xml:space="preserve">Nafarroako Gobernuak Next Generation funtsetarako eskaera hau egin du: 2021erako 620.000 euro, 2022rako 550.000 euro, eta 2023rako 595.000 euro.</w:t>
      </w:r>
    </w:p>
    <w:p>
      <w:pPr>
        <w:pStyle w:val="0"/>
        <w:suppressAutoHyphens w:val="false"/>
        <w:rPr>
          <w:rStyle w:val="1"/>
        </w:rPr>
      </w:pPr>
      <w:r>
        <w:rPr>
          <w:rStyle w:val="1"/>
        </w:rPr>
        <w:t xml:space="preserve">Proiektuak Europako funtsik jasotzen ez badu ere, Nafarroako Gobernuak uste du Nafarroan hizkuntza koofizial diren gaztelania eta euskara ikastea funtsezko elementua dela gizarteratzeko eta bizikidetza garatzeko orduan.</w:t>
      </w:r>
    </w:p>
    <w:p>
      <w:pPr>
        <w:pStyle w:val="0"/>
        <w:suppressAutoHyphens w:val="false"/>
        <w:rPr>
          <w:rStyle w:val="1"/>
        </w:rPr>
      </w:pPr>
      <w:r>
        <w:rPr>
          <w:rStyle w:val="1"/>
        </w:rPr>
        <w:t xml:space="preserve">Horregatik uste dugu hizkuntza ikasteko sistema eraginkor, bidezko eta integral baten ezarpena ezinbestekoa dela Nafarroan migratzaileei zuzendutako harrera eta bizikidetza politikak benetan bete daitezen.</w:t>
      </w:r>
    </w:p>
    <w:p>
      <w:pPr>
        <w:pStyle w:val="0"/>
        <w:suppressAutoHyphens w:val="false"/>
        <w:rPr>
          <w:rStyle w:val="1"/>
        </w:rPr>
      </w:pPr>
      <w:r>
        <w:rPr>
          <w:rStyle w:val="1"/>
        </w:rPr>
        <w:t xml:space="preserve">Hortaz, gure asmoa da sistema hori ahalik eta lasterren eta baldintzarik onenetan gauzatzea, nahiz eta plangintza aurrekontu-baliabideetara egokitu beharko litzatekeen, aipatu bezala laguntzarik jasotzen ez bada Next Generation EU programatik.</w:t>
      </w:r>
    </w:p>
    <w:p>
      <w:pPr>
        <w:pStyle w:val="0"/>
        <w:suppressAutoHyphens w:val="false"/>
        <w:rPr>
          <w:rStyle w:val="1"/>
        </w:rPr>
      </w:pPr>
      <w:r>
        <w:rPr>
          <w:rStyle w:val="1"/>
        </w:rPr>
        <w:t xml:space="preserve">Hori jakinarazten dizut, Nafarroako Parlamentuko Erregelamenduaren 194. artikuluan xedatutakoa betetzeko.</w:t>
      </w:r>
    </w:p>
    <w:p>
      <w:pPr>
        <w:pStyle w:val="0"/>
        <w:suppressAutoHyphens w:val="false"/>
        <w:rPr>
          <w:rStyle w:val="1"/>
        </w:rPr>
      </w:pPr>
      <w:r>
        <w:rPr>
          <w:rStyle w:val="1"/>
        </w:rPr>
        <w:t xml:space="preserve">Iruñean, 2020ko abenduaren 28an</w:t>
      </w:r>
    </w:p>
    <w:p>
      <w:pPr>
        <w:pStyle w:val="0"/>
        <w:suppressAutoHyphens w:val="false"/>
        <w:rPr>
          <w:rStyle w:val="1"/>
        </w:rPr>
      </w:pPr>
      <w:r>
        <w:rPr>
          <w:rStyle w:val="1"/>
        </w:rPr>
        <w:t xml:space="preserve">Migrazio Politiketako eta Justiziako kontseilaria: Eduardo Santos Itoiz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