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Marta Álvarez Alonso andreak aurkezturiko interpelazioa, adinekoak artatzearen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adinekoak artatzearen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