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Next Generation EU funtsetarako aurkeztutako “Gaztelania eta euskara ikasi” proiektuari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abenduaren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Jorge Esparza Garrido jaunak, Legebiltzarreko Erregelamenduan ezarritakoaren babesean, honako galdera hauek aurkezten ditu, Migrazio Politiketako eta Justiziako kontseilariak idatziz erantzun ditzan:</w:t>
      </w:r>
    </w:p>
    <w:p>
      <w:pPr>
        <w:pStyle w:val="0"/>
        <w:suppressAutoHyphens w:val="false"/>
        <w:rPr>
          <w:rStyle w:val="1"/>
        </w:rPr>
      </w:pPr>
      <w:r>
        <w:rPr>
          <w:rStyle w:val="1"/>
        </w:rPr>
        <w:t xml:space="preserve">Migrazio Politiketako eta Justiziako Departamentuak “Gaztelania eta euskara ikasi” proiektua aurkeztu du Next Generation EU funtsetarako.</w:t>
      </w:r>
    </w:p>
    <w:p>
      <w:pPr>
        <w:pStyle w:val="0"/>
        <w:suppressAutoHyphens w:val="false"/>
        <w:rPr>
          <w:rStyle w:val="1"/>
        </w:rPr>
      </w:pPr>
      <w:r>
        <w:rPr>
          <w:rStyle w:val="1"/>
        </w:rPr>
        <w:t xml:space="preserve">1.- Nafarroako Gobernuak urteko zer aurrekontu aurreikusten du proiektu horretarako 2026ra arte?</w:t>
      </w:r>
    </w:p>
    <w:p>
      <w:pPr>
        <w:pStyle w:val="0"/>
        <w:suppressAutoHyphens w:val="false"/>
        <w:rPr>
          <w:rStyle w:val="1"/>
        </w:rPr>
      </w:pPr>
      <w:r>
        <w:rPr>
          <w:rStyle w:val="1"/>
        </w:rPr>
        <w:t xml:space="preserve">2.- Nafarroako Gobernuak urteko zer zenbatespen egiten du proiektu horretarako Next Generation UEtik jasoko lituzkeen funtsei dagokienez?</w:t>
      </w:r>
    </w:p>
    <w:p>
      <w:pPr>
        <w:pStyle w:val="0"/>
        <w:suppressAutoHyphens w:val="false"/>
        <w:rPr>
          <w:rStyle w:val="1"/>
        </w:rPr>
      </w:pPr>
      <w:r>
        <w:rPr>
          <w:rStyle w:val="1"/>
        </w:rPr>
        <w:t xml:space="preserve">3.- Proiektu hori Europako funtsetan sartzen ez bada, Nafarroako Gobernuak baliabide berekiekin burutzeko asmorik al du?</w:t>
      </w:r>
    </w:p>
    <w:p>
      <w:pPr>
        <w:pStyle w:val="0"/>
        <w:suppressAutoHyphens w:val="false"/>
        <w:rPr>
          <w:rStyle w:val="1"/>
        </w:rPr>
      </w:pPr>
      <w:r>
        <w:rPr>
          <w:rStyle w:val="1"/>
        </w:rPr>
        <w:t xml:space="preserve">Iruñean, 2020ko azaroaren 26an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