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Luis Sánchez de Muniáin Lacasia jaunak aurkezturiko galdera, auzokideen erkidego-biltzarrak egiteko murrizketei edo haiek eteteari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Lurralde Antolamenduko, Etxebizitzako, Paisaiako eta Proiektu Estrategikoetako Departamentuak idatziz erantzun dezan:</w:t>
      </w:r>
    </w:p>
    <w:p>
      <w:pPr>
        <w:pStyle w:val="0"/>
        <w:suppressAutoHyphens w:val="false"/>
        <w:rPr>
          <w:rStyle w:val="1"/>
        </w:rPr>
      </w:pPr>
      <w:r>
        <w:rPr>
          <w:rStyle w:val="1"/>
        </w:rPr>
        <w:t xml:space="preserve">Departamentuak pentsatuta al dauka auzokideen erkidego-biltzarrak murriztea edo etetea azken asteotan izandako COVID-19aren agerraldiak direla-eta?</w:t>
      </w:r>
    </w:p>
    <w:p>
      <w:pPr>
        <w:pStyle w:val="0"/>
        <w:suppressAutoHyphens w:val="false"/>
        <w:rPr>
          <w:rStyle w:val="1"/>
        </w:rPr>
      </w:pPr>
      <w:r>
        <w:rPr>
          <w:rStyle w:val="1"/>
        </w:rPr>
        <w:t xml:space="preserve">Erkidego-biltzarrak egiteko berariazko araurik erabaki al da, Finka-administratzaileen Elkargoaren ordezkaritzarekin bat?</w:t>
      </w:r>
    </w:p>
    <w:p>
      <w:pPr>
        <w:pStyle w:val="0"/>
        <w:suppressAutoHyphens w:val="false"/>
        <w:rPr>
          <w:rStyle w:val="1"/>
        </w:rPr>
      </w:pPr>
      <w:r>
        <w:rPr>
          <w:rStyle w:val="1"/>
        </w:rPr>
        <w:t xml:space="preserve">Zuzendaritza-organoen bilerak egiteko arau edo gomendiorik prestatu al du departamentuak, erkidegoen jabetzako espazio edo lokal komunen erabilerari dagokionez?</w:t>
      </w:r>
    </w:p>
    <w:p>
      <w:pPr>
        <w:pStyle w:val="0"/>
        <w:suppressAutoHyphens w:val="false"/>
        <w:rPr>
          <w:rStyle w:val="1"/>
        </w:rPr>
      </w:pPr>
      <w:r>
        <w:rPr>
          <w:rStyle w:val="1"/>
        </w:rPr>
        <w:t xml:space="preserve">Iruñean, 2020ko irailaren 15ean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