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Radar Covid aplikazioari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Legebiltzarraren Erregelamenduan ezarritakoaren babesean, galdera hau aurkezten du, idatziz erantzun dakion.</w:t>
      </w:r>
    </w:p>
    <w:p>
      <w:pPr>
        <w:pStyle w:val="0"/>
        <w:suppressAutoHyphens w:val="false"/>
        <w:rPr>
          <w:rStyle w:val="1"/>
        </w:rPr>
      </w:pPr>
      <w:r>
        <w:rPr>
          <w:rStyle w:val="1"/>
        </w:rPr>
        <w:t xml:space="preserve">1.- Gaixotasuna kutsatutako kasuetan miaketa-lana errazte aldera Gobernu zentralak taxututako Radar Covid aplikazioak ez du aukerarik ematen migratzaileen hizkuntzetan erabili ahal izan dadin. Zer iritzi diozu horri?</w:t>
      </w:r>
    </w:p>
    <w:p>
      <w:pPr>
        <w:pStyle w:val="0"/>
        <w:suppressAutoHyphens w:val="false"/>
        <w:rPr>
          <w:rStyle w:val="1"/>
        </w:rPr>
      </w:pPr>
      <w:r>
        <w:rPr>
          <w:rStyle w:val="1"/>
        </w:rPr>
        <w:t xml:space="preserve">2.- Ikusmen-desgaitasuna duten pertsonek ere ezin dute aplikazioa modu autonomoan baliatu. Zer iritzi diozu horri?</w:t>
      </w:r>
    </w:p>
    <w:p>
      <w:pPr>
        <w:pStyle w:val="0"/>
        <w:suppressAutoHyphens w:val="false"/>
        <w:rPr>
          <w:rStyle w:val="1"/>
        </w:rPr>
      </w:pPr>
      <w:r>
        <w:rPr>
          <w:rStyle w:val="1"/>
        </w:rPr>
        <w:t xml:space="preserve">3.- Nafarroako Gobernuak zer zuzemen egin du orain arte edo egin nahi du ahalbidetze aldera tresna hori une honetan eskuragarri dauden hizkuntzetan (gaztelania, ingelesa eta katalana) erabili ahal izan dezaten Nafarroan bizi diren migratzaileek eta ikusmen-desgaitasunen bat duten pertsonek?</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