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abenduaren 16an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bere elkartasuna adierazten dio diputatu andreari, bai eta irain larriak pairatu dituzten emakume guztiei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dei egiten die alderdi politiko guztiei –bereziki, hemen ordezkatuta dauden taldeei– elkartasun-jarrera honen eredu izan daitezen eta berariaz jardun dezaten eredu izateko, baita beren alderdien barruan ere, halakorik berriro gerta ez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uste du komenigarria dela Adorko (Valentzia) Udalari adieraztea legebiltzar honek aho batez gaitzetsi dituela, irainak jaulki dituen zinegotziari gaitzespen hau helaraz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gizarte osoari dei egiten dio kutsu sexistako ahozko erasoak buka daitezen eta gizarteak, botere publikoekin batera, gisa horretako jarrerak gaitzetsi ditzan, ez baitaukate tokirik gizarte aurreratu batean” (10-19/DEC-00093).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