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ibilgailu gidaridunen arloko estatuko legedia garatze aldera Gobernuak aurreikusitako jarduketei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2019ko azaroaren 11n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galdera hauek aurkezten dizkio Legebiltzarreko Mahaiari, izapidetu daitezen eta idatzizko erantzuna eman diezaien Lehendakaritzako, Berdintasuneko, Funtzio Publikoko eta Barneko Departamentuak:</w:t>
      </w:r>
    </w:p>
    <w:p>
      <w:pPr>
        <w:pStyle w:val="0"/>
        <w:suppressAutoHyphens w:val="false"/>
        <w:rPr>
          <w:rStyle w:val="1"/>
        </w:rPr>
      </w:pPr>
      <w:r>
        <w:rPr>
          <w:rStyle w:val="1"/>
        </w:rPr>
        <w:t xml:space="preserve">Irailaren 28ko 13/2018 Errege-lege Dekretuak 16/1987 Legea aldatu zuen, konponbide bat ematen saiatzeko batik bat hiriguneetan planteatzen diren mugikortasun edo ingurumen arloko arazoei, eta ibilgailu gidaridunen errentamenduaren zerbitzua emateko baldintzak arautzeko, zehazteko eta definitzeko. Gauzak horrela, uste da autonomia erkidegoak izanen direla, beren lurralde-eramuaren garraio- eta mugikortasun-inguruabar zehatzak kontuan hartuta, modu efizienteagoan zehaztu ahal izanen dituztenak ibilgailu gidaridunen errentamenduaren zerbitzua emateko baldintzak, ezertan ere galarazi gabe hiri-mugikortasunaren eremuan udalenak edo udalez gaindikoak diren eskumenak.</w:t>
      </w:r>
    </w:p>
    <w:p>
      <w:pPr>
        <w:pStyle w:val="0"/>
        <w:suppressAutoHyphens w:val="false"/>
        <w:rPr>
          <w:rStyle w:val="1"/>
        </w:rPr>
      </w:pPr>
      <w:r>
        <w:rPr>
          <w:rStyle w:val="1"/>
        </w:rPr>
        <w:t xml:space="preserve">Hori dela-eta, eskumen-gaikuntza horren bidez, Nafarroako administrazio publiko ukituek zehaztu, garatu edo aldatu egin beharko lituzkete, aldi baterako edo behin betikoz, zerbitzu horri buruzko estatu-araudiaren zenbait alderdi, horretarako abiapuntu gisa hartuta Nafarroako taxiaren sektorea zerbitzu publikotzat jotzea, Parlamentuak 2018ko urriaren 26an onetsitako adierazpen instituzionalean egin zen moduan, interes orokorrekoa dela uste baitugu.</w:t>
      </w:r>
    </w:p>
    <w:p>
      <w:pPr>
        <w:pStyle w:val="0"/>
        <w:suppressAutoHyphens w:val="false"/>
        <w:rPr>
          <w:rStyle w:val="1"/>
        </w:rPr>
      </w:pPr>
      <w:r>
        <w:rPr>
          <w:rStyle w:val="1"/>
        </w:rPr>
        <w:t xml:space="preserve">Halatan, eta arloan dauzkaten eskumenak baliatuz, Nafarroako Gobernuak eta toki entitateek araudi berri bat onetsi beharko lukete ibilgailu gidaridunen errentamenduko baimen berriak ematea mugatzeko, Nafarroan daudenen kopuruaren eta taxienaren arteko proportzioa ez dadin handiagoa izan ibilgailu gidaridun bakoitzeko hogeita hamar taxikoa baino.</w:t>
      </w:r>
    </w:p>
    <w:p>
      <w:pPr>
        <w:pStyle w:val="0"/>
        <w:suppressAutoHyphens w:val="false"/>
        <w:rPr>
          <w:rStyle w:val="1"/>
        </w:rPr>
      </w:pPr>
      <w:r>
        <w:rPr>
          <w:rStyle w:val="1"/>
        </w:rPr>
        <w:t xml:space="preserve">Hori ikusirik:</w:t>
      </w:r>
    </w:p>
    <w:p>
      <w:pPr>
        <w:pStyle w:val="0"/>
        <w:suppressAutoHyphens w:val="false"/>
        <w:rPr>
          <w:rStyle w:val="1"/>
        </w:rPr>
      </w:pPr>
      <w:r>
        <w:rPr>
          <w:rStyle w:val="1"/>
        </w:rPr>
        <w:t xml:space="preserve">1.- Nafarroako Gobernuak zer jarduketa aurreikusten du ibilgailu gidaridunen errentamenduari buruzko estatu-araudiaren zenbait alderdi aldi baterako edo behin betiko zehazteko, garatzeko edo aldatzeko, abiapuntu gisa hartuta Nafarroako taxiaren sektorea interes orokorreko zerbitzu publikotzat jotzea, Parlamentuak 2018ko urriaren 26an onetsitako adierazpen instituzionalean egin zen moduan?</w:t>
      </w:r>
    </w:p>
    <w:p>
      <w:pPr>
        <w:pStyle w:val="0"/>
        <w:suppressAutoHyphens w:val="false"/>
        <w:rPr>
          <w:rStyle w:val="1"/>
        </w:rPr>
      </w:pPr>
      <w:r>
        <w:rPr>
          <w:rStyle w:val="1"/>
        </w:rPr>
        <w:t xml:space="preserve">2.- Gobernua araudi berri bat onesteko asmotan al dabil, ibilgailu gidaridunen errentamenduko baimen berriak ematea mugatze aldera, Nafarroan daudenen kopuruaren eta taxienaren arteko proportzioa ez dadin handiagoa izan ibilgailu gidaridun bakoitzeko hogeita hamar taxikoa baino?</w:t>
      </w:r>
    </w:p>
    <w:p>
      <w:pPr>
        <w:pStyle w:val="0"/>
        <w:suppressAutoHyphens w:val="false"/>
        <w:rPr>
          <w:rStyle w:val="1"/>
        </w:rPr>
      </w:pPr>
      <w:r>
        <w:rPr>
          <w:rStyle w:val="1"/>
        </w:rPr>
        <w:t xml:space="preserve">Iruñean, 2019ko azaroaren 6an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