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octubre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Condenar esta fascista agresión protagonizada por miembros de la Izquierda abertzale sobre una representante democrática del pueblo de Villava que se encontraba ejerciendo las labores del cargo y transmitir a la víctima de estos hechos, el reconocimiento, apoyo y ánimo para continuar con su trabajo en el Consistorio defendiendo los valores democráticos frente a los totalitarios.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Rechazar la utilización de las instituciones y de los actos festivos para exhibir mensajes de apoyo a terroristas condenados por ser acciones contrarias a la convivencia.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Exigir una investigación rigurosa de estos hechos a fin de averiguar si los responsables de la seguridad del Consistorio incurrieron en omisión del deber por no llevar a cabo las actuaciones oportunas que evitasen los hechos” (10-19/DEC-00062).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