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2019,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26 de diciembre de 2018, ha remitido al Parlamento de Navarra el proyecto de Ley Foral de Igualdad entre Mujeres y Hombres.</w:t>
      </w:r>
    </w:p>
    <w:p>
      <w:pPr>
        <w:pStyle w:val="0"/>
        <w:suppressAutoHyphens w:val="false"/>
        <w:rPr>
          <w:rStyle w:val="1"/>
        </w:rPr>
      </w:pPr>
      <w:r>
        <w:rPr>
          <w:rStyle w:val="1"/>
        </w:rPr>
        <w:t xml:space="preserve">En su virtud, de conformidad con lo dispuesto en el artículo 127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proyecto de Ley Foral de Igualdad entre Mujeres y Hombres se tramite por el procedimiento ordinario.</w:t>
      </w:r>
    </w:p>
    <w:p>
      <w:pPr>
        <w:pStyle w:val="0"/>
        <w:suppressAutoHyphens w:val="false"/>
        <w:rPr>
          <w:rStyle w:val="1"/>
        </w:rPr>
      </w:pPr>
      <w:r>
        <w:rPr>
          <w:rStyle w:val="1"/>
          <w:b w:val="true"/>
        </w:rPr>
        <w:t xml:space="preserve">2.º</w:t>
      </w:r>
      <w:r>
        <w:rPr>
          <w:rStyle w:val="1"/>
        </w:rPr>
        <w:t xml:space="preserve"> Atribuir la competencia para dictaminar sobre el referido proyecto a la Comisión de Relaciones Ciudadanas e Institucionales.</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A partir de la publicación del proyecto se abre un </w:t>
      </w:r>
      <w:r>
        <w:rPr>
          <w:rStyle w:val="1"/>
          <w:b w:val="true"/>
        </w:rPr>
        <w:t xml:space="preserve">plazo de quince días hábiles, que finalizará el día 14 de febrero de 2019, a las 12 horas,</w:t>
      </w:r>
      <w:r>
        <w:rPr>
          <w:rStyle w:val="1"/>
        </w:rPr>
        <w:t xml:space="preserve"> durante el cual los Grupos y Agrupaciones Parlamentarias y los Parlamentarios y Parlamentarias Forales podrán formular enmiendas a dicho proyecto de Ley Foral, de conformidad con lo dispuesto en el artículo 128 del Reglamento.</w:t>
      </w:r>
    </w:p>
    <w:p>
      <w:pPr>
        <w:pStyle w:val="0"/>
        <w:suppressAutoHyphens w:val="false"/>
        <w:rPr>
          <w:rStyle w:val="1"/>
        </w:rPr>
      </w:pPr>
      <w:r>
        <w:rPr>
          <w:rStyle w:val="1"/>
        </w:rPr>
        <w:t xml:space="preserve">Pamplona, 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Proyecto de Ley Foral de Igualdad entre Mujeres y Hombres</w:t>
      </w:r>
    </w:p>
    <w:p>
      <w:pPr>
        <w:pStyle w:val="0"/>
        <w:jc w:val="center"/>
        <w:ind w:firstLine="0"/>
        <w:suppressAutoHyphens w:val="false"/>
        <w:rPr>
          <w:rStyle w:val="1"/>
        </w:rPr>
      </w:pPr>
      <w:r>
        <w:rPr>
          <w:rStyle w:val="1"/>
        </w:rPr>
        <w:t xml:space="preserve">ÍNDICE</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TÍTULO I. Disposiciones generales</w:t>
      </w:r>
    </w:p>
    <w:p>
      <w:pPr>
        <w:pStyle w:val="0"/>
        <w:suppressAutoHyphens w:val="false"/>
        <w:rPr>
          <w:rStyle w:val="1"/>
        </w:rPr>
      </w:pPr>
      <w:r>
        <w:rPr>
          <w:rStyle w:val="1"/>
        </w:rPr>
        <w:t xml:space="preserve">Artículo 1. Objeto.</w:t>
      </w:r>
    </w:p>
    <w:p>
      <w:pPr>
        <w:pStyle w:val="0"/>
        <w:suppressAutoHyphens w:val="false"/>
        <w:rPr>
          <w:rStyle w:val="1"/>
        </w:rPr>
      </w:pPr>
      <w:r>
        <w:rPr>
          <w:rStyle w:val="1"/>
        </w:rPr>
        <w:t xml:space="preserve">Artículo 2. Ámbito de aplicación.</w:t>
      </w:r>
    </w:p>
    <w:p>
      <w:pPr>
        <w:pStyle w:val="0"/>
        <w:suppressAutoHyphens w:val="false"/>
        <w:rPr>
          <w:rStyle w:val="1"/>
        </w:rPr>
      </w:pPr>
      <w:r>
        <w:rPr>
          <w:rStyle w:val="1"/>
        </w:rPr>
        <w:t xml:space="preserve">Artículo 3. Definiciones.</w:t>
      </w:r>
    </w:p>
    <w:p>
      <w:pPr>
        <w:pStyle w:val="0"/>
        <w:suppressAutoHyphens w:val="false"/>
        <w:rPr>
          <w:rStyle w:val="1"/>
        </w:rPr>
      </w:pPr>
      <w:r>
        <w:rPr>
          <w:rStyle w:val="1"/>
        </w:rPr>
        <w:t xml:space="preserve">Artículo 4. Principios de actuación.</w:t>
      </w:r>
    </w:p>
    <w:p>
      <w:pPr>
        <w:pStyle w:val="0"/>
        <w:suppressAutoHyphens w:val="false"/>
        <w:rPr>
          <w:rStyle w:val="1"/>
        </w:rPr>
      </w:pPr>
      <w:r>
        <w:rPr>
          <w:rStyle w:val="1"/>
        </w:rPr>
        <w:t xml:space="preserve">Artículo 5. Reconocimiento de las asociaciones para la promoción de la igualdad y la defensa de los derechos de las mujeres.</w:t>
      </w:r>
    </w:p>
    <w:p>
      <w:pPr>
        <w:pStyle w:val="0"/>
        <w:suppressAutoHyphens w:val="false"/>
        <w:rPr>
          <w:rStyle w:val="1"/>
        </w:rPr>
      </w:pPr>
      <w:r>
        <w:rPr>
          <w:rStyle w:val="1"/>
        </w:rPr>
        <w:t xml:space="preserve">TÍTULO II. De la organización del sistema para la igualdad</w:t>
      </w:r>
    </w:p>
    <w:p>
      <w:pPr>
        <w:pStyle w:val="0"/>
        <w:suppressAutoHyphens w:val="false"/>
        <w:rPr>
          <w:rStyle w:val="1"/>
        </w:rPr>
      </w:pPr>
      <w:r>
        <w:rPr>
          <w:rStyle w:val="1"/>
        </w:rPr>
        <w:t xml:space="preserve">Artículo 6. El Gobierno de Navarra.</w:t>
      </w:r>
    </w:p>
    <w:p>
      <w:pPr>
        <w:pStyle w:val="0"/>
        <w:suppressAutoHyphens w:val="false"/>
        <w:rPr>
          <w:rStyle w:val="1"/>
        </w:rPr>
      </w:pPr>
      <w:r>
        <w:rPr>
          <w:rStyle w:val="1"/>
        </w:rPr>
        <w:t xml:space="preserve">Artículo 7. El Departamento competente en políticas de igualdad.</w:t>
      </w:r>
    </w:p>
    <w:p>
      <w:pPr>
        <w:pStyle w:val="0"/>
        <w:suppressAutoHyphens w:val="false"/>
        <w:rPr>
          <w:rStyle w:val="1"/>
        </w:rPr>
      </w:pPr>
      <w:r>
        <w:rPr>
          <w:rStyle w:val="1"/>
        </w:rPr>
        <w:t xml:space="preserve">Artículo 8. El Instituto Navarro para la Igualdad/Nafarroako Berdintasunerako Institutua.</w:t>
      </w:r>
    </w:p>
    <w:p>
      <w:pPr>
        <w:pStyle w:val="0"/>
        <w:suppressAutoHyphens w:val="false"/>
        <w:rPr>
          <w:rStyle w:val="1"/>
        </w:rPr>
      </w:pPr>
      <w:r>
        <w:rPr>
          <w:rStyle w:val="1"/>
        </w:rPr>
        <w:t xml:space="preserve">Artículo 9. Los departamentos de la Administración de la Comunidad Foral. Las Unidades de Igualdad.</w:t>
      </w:r>
    </w:p>
    <w:p>
      <w:pPr>
        <w:pStyle w:val="0"/>
        <w:suppressAutoHyphens w:val="false"/>
        <w:rPr>
          <w:rStyle w:val="1"/>
        </w:rPr>
      </w:pPr>
      <w:r>
        <w:rPr>
          <w:rStyle w:val="1"/>
        </w:rPr>
        <w:t xml:space="preserve">Artículo 10. El Consejo Navarro de Igualdad.</w:t>
      </w:r>
    </w:p>
    <w:p>
      <w:pPr>
        <w:pStyle w:val="0"/>
        <w:suppressAutoHyphens w:val="false"/>
        <w:rPr>
          <w:rStyle w:val="1"/>
        </w:rPr>
      </w:pPr>
      <w:r>
        <w:rPr>
          <w:rStyle w:val="1"/>
        </w:rPr>
        <w:t xml:space="preserve">Artículo 11. La Comisión Interdepartamental para la Igualdad.</w:t>
      </w:r>
    </w:p>
    <w:p>
      <w:pPr>
        <w:pStyle w:val="0"/>
        <w:suppressAutoHyphens w:val="false"/>
        <w:rPr>
          <w:rStyle w:val="1"/>
        </w:rPr>
      </w:pPr>
      <w:r>
        <w:rPr>
          <w:rStyle w:val="1"/>
        </w:rPr>
        <w:t xml:space="preserve">Artículo 12. Entidades Locales de Navarra.</w:t>
      </w:r>
    </w:p>
    <w:p>
      <w:pPr>
        <w:pStyle w:val="0"/>
        <w:suppressAutoHyphens w:val="false"/>
        <w:rPr>
          <w:rStyle w:val="1"/>
        </w:rPr>
      </w:pPr>
      <w:r>
        <w:rPr>
          <w:rStyle w:val="1"/>
        </w:rPr>
        <w:t xml:space="preserve">TÍTULO III. Mecanismos para garantizar el derecho de igualdad</w:t>
      </w:r>
    </w:p>
    <w:p>
      <w:pPr>
        <w:pStyle w:val="0"/>
        <w:suppressAutoHyphens w:val="false"/>
        <w:rPr>
          <w:rStyle w:val="1"/>
        </w:rPr>
      </w:pPr>
      <w:r>
        <w:rPr>
          <w:rStyle w:val="1"/>
        </w:rPr>
        <w:t xml:space="preserve">Artículo 13. La transversalidad del derecho de igualdad y las acciones positivas.</w:t>
      </w:r>
    </w:p>
    <w:p>
      <w:pPr>
        <w:pStyle w:val="0"/>
        <w:suppressAutoHyphens w:val="false"/>
        <w:rPr>
          <w:rStyle w:val="1"/>
        </w:rPr>
      </w:pPr>
      <w:r>
        <w:rPr>
          <w:rStyle w:val="1"/>
        </w:rPr>
        <w:t xml:space="preserve">Artículo 14. Plan Estratégico para la igualdad entre mujeres y hombres de Navarra.</w:t>
      </w:r>
    </w:p>
    <w:p>
      <w:pPr>
        <w:pStyle w:val="0"/>
        <w:suppressAutoHyphens w:val="false"/>
        <w:rPr>
          <w:rStyle w:val="1"/>
        </w:rPr>
      </w:pPr>
      <w:r>
        <w:rPr>
          <w:rStyle w:val="1"/>
        </w:rPr>
        <w:t xml:space="preserve">Artículo 15. Colaboración y coordinación entre administraciones públicas.</w:t>
      </w:r>
    </w:p>
    <w:p>
      <w:pPr>
        <w:pStyle w:val="0"/>
        <w:suppressAutoHyphens w:val="false"/>
        <w:rPr>
          <w:rStyle w:val="1"/>
        </w:rPr>
      </w:pPr>
      <w:r>
        <w:rPr>
          <w:rStyle w:val="1"/>
        </w:rPr>
        <w:t xml:space="preserve">Artículo 16. Representación equilibrada de mujeres y hombres.</w:t>
      </w:r>
    </w:p>
    <w:p>
      <w:pPr>
        <w:pStyle w:val="0"/>
        <w:suppressAutoHyphens w:val="false"/>
        <w:rPr>
          <w:rStyle w:val="1"/>
        </w:rPr>
      </w:pPr>
      <w:r>
        <w:rPr>
          <w:rStyle w:val="1"/>
        </w:rPr>
        <w:t xml:space="preserve">Artículo 17. Contratación pública.</w:t>
      </w:r>
    </w:p>
    <w:p>
      <w:pPr>
        <w:pStyle w:val="0"/>
        <w:suppressAutoHyphens w:val="false"/>
        <w:rPr>
          <w:rStyle w:val="1"/>
        </w:rPr>
      </w:pPr>
      <w:r>
        <w:rPr>
          <w:rStyle w:val="1"/>
        </w:rPr>
        <w:t xml:space="preserve">Artículo 18. Ayudas públicas.</w:t>
      </w:r>
    </w:p>
    <w:p>
      <w:pPr>
        <w:pStyle w:val="0"/>
        <w:suppressAutoHyphens w:val="false"/>
        <w:rPr>
          <w:rStyle w:val="1"/>
        </w:rPr>
      </w:pPr>
      <w:r>
        <w:rPr>
          <w:rStyle w:val="1"/>
        </w:rPr>
        <w:t xml:space="preserve">Artículo 19. Estadística y estudios.</w:t>
      </w:r>
    </w:p>
    <w:p>
      <w:pPr>
        <w:pStyle w:val="0"/>
        <w:suppressAutoHyphens w:val="false"/>
        <w:rPr>
          <w:rStyle w:val="1"/>
        </w:rPr>
      </w:pPr>
      <w:r>
        <w:rPr>
          <w:rStyle w:val="1"/>
        </w:rPr>
        <w:t xml:space="preserve">Artículo 20. Capacitación del personal al servicio de las administraciones públicas.</w:t>
      </w:r>
    </w:p>
    <w:p>
      <w:pPr>
        <w:pStyle w:val="0"/>
        <w:suppressAutoHyphens w:val="false"/>
        <w:rPr>
          <w:rStyle w:val="1"/>
        </w:rPr>
      </w:pPr>
      <w:r>
        <w:rPr>
          <w:rStyle w:val="1"/>
        </w:rPr>
        <w:t xml:space="preserve">Artículo 21. Uso no sexista del lenguaje y las imágenes.</w:t>
      </w:r>
    </w:p>
    <w:p>
      <w:pPr>
        <w:pStyle w:val="0"/>
        <w:suppressAutoHyphens w:val="false"/>
        <w:rPr>
          <w:rStyle w:val="1"/>
        </w:rPr>
      </w:pPr>
      <w:r>
        <w:rPr>
          <w:rStyle w:val="1"/>
        </w:rPr>
        <w:t xml:space="preserve">Artículo 22. Informe de impacto de género en planes y proyectos normativos.</w:t>
      </w:r>
    </w:p>
    <w:p>
      <w:pPr>
        <w:pStyle w:val="0"/>
        <w:suppressAutoHyphens w:val="false"/>
        <w:rPr>
          <w:rStyle w:val="1"/>
        </w:rPr>
      </w:pPr>
      <w:r>
        <w:rPr>
          <w:rStyle w:val="1"/>
        </w:rPr>
        <w:t xml:space="preserve">Artículo 23. Presupuestos con perspectiva de género.</w:t>
      </w:r>
    </w:p>
    <w:p>
      <w:pPr>
        <w:pStyle w:val="0"/>
        <w:suppressAutoHyphens w:val="false"/>
        <w:rPr>
          <w:rStyle w:val="1"/>
        </w:rPr>
      </w:pPr>
      <w:r>
        <w:rPr>
          <w:rStyle w:val="1"/>
        </w:rPr>
        <w:t xml:space="preserve">Artículo 24. Gestión del personal</w:t>
      </w:r>
    </w:p>
    <w:p>
      <w:pPr>
        <w:pStyle w:val="0"/>
        <w:suppressAutoHyphens w:val="false"/>
        <w:rPr>
          <w:rStyle w:val="1"/>
        </w:rPr>
      </w:pPr>
      <w:r>
        <w:rPr>
          <w:rStyle w:val="1"/>
        </w:rPr>
        <w:t xml:space="preserve">TÍTULO IV. Políticas públicas para la promoción de la igualdad</w:t>
      </w:r>
    </w:p>
    <w:p>
      <w:pPr>
        <w:pStyle w:val="0"/>
        <w:suppressAutoHyphens w:val="false"/>
        <w:rPr>
          <w:rStyle w:val="1"/>
        </w:rPr>
      </w:pPr>
      <w:r>
        <w:rPr>
          <w:rStyle w:val="1"/>
        </w:rPr>
        <w:t xml:space="preserve">CAPÍTULO I. Ciudadanía activa, empoderamiento y participación</w:t>
      </w:r>
    </w:p>
    <w:p>
      <w:pPr>
        <w:pStyle w:val="0"/>
        <w:suppressAutoHyphens w:val="false"/>
        <w:rPr>
          <w:rStyle w:val="1"/>
        </w:rPr>
      </w:pPr>
      <w:r>
        <w:rPr>
          <w:rStyle w:val="1"/>
        </w:rPr>
        <w:t xml:space="preserve">Artículo 25. Ciudadanía activa.</w:t>
      </w:r>
    </w:p>
    <w:p>
      <w:pPr>
        <w:pStyle w:val="0"/>
        <w:suppressAutoHyphens w:val="false"/>
        <w:rPr>
          <w:rStyle w:val="1"/>
        </w:rPr>
      </w:pPr>
      <w:r>
        <w:rPr>
          <w:rStyle w:val="1"/>
        </w:rPr>
        <w:t xml:space="preserve">Artículo 26. Empoderamiento y participación política de las mujeres.</w:t>
      </w:r>
    </w:p>
    <w:p>
      <w:pPr>
        <w:pStyle w:val="0"/>
        <w:suppressAutoHyphens w:val="false"/>
        <w:rPr>
          <w:rStyle w:val="1"/>
        </w:rPr>
      </w:pPr>
      <w:r>
        <w:rPr>
          <w:rStyle w:val="1"/>
        </w:rPr>
        <w:t xml:space="preserve">Artículo 27. Empoderamiento y participación social de las mujeres.</w:t>
      </w:r>
    </w:p>
    <w:p>
      <w:pPr>
        <w:pStyle w:val="0"/>
        <w:suppressAutoHyphens w:val="false"/>
        <w:rPr>
          <w:rStyle w:val="1"/>
        </w:rPr>
      </w:pPr>
      <w:r>
        <w:rPr>
          <w:rStyle w:val="1"/>
        </w:rPr>
        <w:t xml:space="preserve">Artículo 28. Empoderamiento y participación en el ámbito deportivo.</w:t>
      </w:r>
    </w:p>
    <w:p>
      <w:pPr>
        <w:pStyle w:val="0"/>
        <w:suppressAutoHyphens w:val="false"/>
        <w:rPr>
          <w:rStyle w:val="1"/>
        </w:rPr>
      </w:pPr>
      <w:r>
        <w:rPr>
          <w:rStyle w:val="1"/>
        </w:rPr>
        <w:t xml:space="preserve">Artículo 29. Tecnologías de la información y sociedad digital.</w:t>
      </w:r>
    </w:p>
    <w:p>
      <w:pPr>
        <w:pStyle w:val="0"/>
        <w:suppressAutoHyphens w:val="false"/>
        <w:rPr>
          <w:rStyle w:val="1"/>
        </w:rPr>
      </w:pPr>
      <w:r>
        <w:rPr>
          <w:rStyle w:val="1"/>
        </w:rPr>
        <w:t xml:space="preserve">CAPÍTULO II. Conocimiento: educación, cultura y comunicación</w:t>
      </w:r>
    </w:p>
    <w:p>
      <w:pPr>
        <w:pStyle w:val="0"/>
        <w:suppressAutoHyphens w:val="false"/>
        <w:rPr>
          <w:rStyle w:val="1"/>
        </w:rPr>
      </w:pPr>
      <w:r>
        <w:rPr>
          <w:rStyle w:val="1"/>
        </w:rPr>
        <w:t xml:space="preserve">Sección primera. Educación</w:t>
      </w:r>
    </w:p>
    <w:p>
      <w:pPr>
        <w:pStyle w:val="0"/>
        <w:suppressAutoHyphens w:val="false"/>
        <w:rPr>
          <w:rStyle w:val="1"/>
        </w:rPr>
      </w:pPr>
      <w:r>
        <w:rPr>
          <w:rStyle w:val="1"/>
        </w:rPr>
        <w:t xml:space="preserve">Artículo 30. Disposición general.</w:t>
      </w:r>
    </w:p>
    <w:p>
      <w:pPr>
        <w:pStyle w:val="0"/>
        <w:suppressAutoHyphens w:val="false"/>
        <w:rPr>
          <w:rStyle w:val="1"/>
        </w:rPr>
      </w:pPr>
      <w:r>
        <w:rPr>
          <w:rStyle w:val="1"/>
        </w:rPr>
        <w:t xml:space="preserve">Artículo 31. Educación infantil, obligatoria y postobligatoria.</w:t>
      </w:r>
    </w:p>
    <w:p>
      <w:pPr>
        <w:pStyle w:val="0"/>
        <w:suppressAutoHyphens w:val="false"/>
        <w:rPr>
          <w:rStyle w:val="1"/>
        </w:rPr>
      </w:pPr>
      <w:r>
        <w:rPr>
          <w:rStyle w:val="1"/>
        </w:rPr>
        <w:t xml:space="preserve">Artículo 32. Consejos escolares.</w:t>
      </w:r>
    </w:p>
    <w:p>
      <w:pPr>
        <w:pStyle w:val="0"/>
        <w:suppressAutoHyphens w:val="false"/>
        <w:rPr>
          <w:rStyle w:val="1"/>
        </w:rPr>
      </w:pPr>
      <w:r>
        <w:rPr>
          <w:rStyle w:val="1"/>
        </w:rPr>
        <w:t xml:space="preserve">Artículo 33. Formación del profesorado.</w:t>
      </w:r>
    </w:p>
    <w:p>
      <w:pPr>
        <w:pStyle w:val="0"/>
        <w:suppressAutoHyphens w:val="false"/>
        <w:rPr>
          <w:rStyle w:val="1"/>
        </w:rPr>
      </w:pPr>
      <w:r>
        <w:rPr>
          <w:rStyle w:val="1"/>
        </w:rPr>
        <w:t xml:space="preserve">Artículo 34. Educación profesional.</w:t>
      </w:r>
    </w:p>
    <w:p>
      <w:pPr>
        <w:pStyle w:val="0"/>
        <w:suppressAutoHyphens w:val="false"/>
        <w:rPr>
          <w:rStyle w:val="1"/>
        </w:rPr>
      </w:pPr>
      <w:r>
        <w:rPr>
          <w:rStyle w:val="1"/>
        </w:rPr>
        <w:t xml:space="preserve">Artículo 35. Educación universitaria e investigación.</w:t>
      </w:r>
    </w:p>
    <w:p>
      <w:pPr>
        <w:pStyle w:val="0"/>
        <w:suppressAutoHyphens w:val="false"/>
        <w:rPr>
          <w:rStyle w:val="1"/>
        </w:rPr>
      </w:pPr>
      <w:r>
        <w:rPr>
          <w:rStyle w:val="1"/>
        </w:rPr>
        <w:t xml:space="preserve">Artículo 36. Educación no formal.</w:t>
      </w:r>
    </w:p>
    <w:p>
      <w:pPr>
        <w:pStyle w:val="0"/>
        <w:suppressAutoHyphens w:val="false"/>
        <w:rPr>
          <w:rStyle w:val="1"/>
        </w:rPr>
      </w:pPr>
      <w:r>
        <w:rPr>
          <w:rStyle w:val="1"/>
        </w:rPr>
        <w:t xml:space="preserve">Sección segunda. Cultura</w:t>
      </w:r>
    </w:p>
    <w:p>
      <w:pPr>
        <w:pStyle w:val="0"/>
        <w:suppressAutoHyphens w:val="false"/>
        <w:rPr>
          <w:rStyle w:val="1"/>
        </w:rPr>
      </w:pPr>
      <w:r>
        <w:rPr>
          <w:rStyle w:val="1"/>
        </w:rPr>
        <w:t xml:space="preserve">Artículo 37. Igualdad en la cultura.</w:t>
      </w:r>
    </w:p>
    <w:p>
      <w:pPr>
        <w:pStyle w:val="0"/>
        <w:suppressAutoHyphens w:val="false"/>
        <w:rPr>
          <w:rStyle w:val="1"/>
        </w:rPr>
      </w:pPr>
      <w:r>
        <w:rPr>
          <w:rStyle w:val="1"/>
        </w:rPr>
        <w:t xml:space="preserve">Sección tercera. Medios de comunicación y publicidad</w:t>
      </w:r>
    </w:p>
    <w:p>
      <w:pPr>
        <w:pStyle w:val="0"/>
        <w:suppressAutoHyphens w:val="false"/>
        <w:rPr>
          <w:rStyle w:val="1"/>
        </w:rPr>
      </w:pPr>
      <w:r>
        <w:rPr>
          <w:rStyle w:val="1"/>
        </w:rPr>
        <w:t xml:space="preserve">Artículo 38. Medios de comunicación social. </w:t>
      </w:r>
    </w:p>
    <w:p>
      <w:pPr>
        <w:pStyle w:val="0"/>
        <w:suppressAutoHyphens w:val="false"/>
        <w:rPr>
          <w:rStyle w:val="1"/>
        </w:rPr>
      </w:pPr>
      <w:r>
        <w:rPr>
          <w:rStyle w:val="1"/>
        </w:rPr>
        <w:t xml:space="preserve">Artículo 39. Publicidad.</w:t>
      </w:r>
    </w:p>
    <w:p>
      <w:pPr>
        <w:pStyle w:val="0"/>
        <w:suppressAutoHyphens w:val="false"/>
        <w:rPr>
          <w:rStyle w:val="1"/>
        </w:rPr>
      </w:pPr>
      <w:r>
        <w:rPr>
          <w:rStyle w:val="1"/>
        </w:rPr>
        <w:t xml:space="preserve">CAPÍTULO III. Sostenibilidad de la vida: trabajo productivo y reproductivo</w:t>
      </w:r>
    </w:p>
    <w:p>
      <w:pPr>
        <w:pStyle w:val="0"/>
        <w:suppressAutoHyphens w:val="false"/>
        <w:rPr>
          <w:rStyle w:val="1"/>
        </w:rPr>
      </w:pPr>
      <w:r>
        <w:rPr>
          <w:rStyle w:val="1"/>
        </w:rPr>
        <w:t xml:space="preserve">Sección primera. Trabajo productivo</w:t>
      </w:r>
    </w:p>
    <w:p>
      <w:pPr>
        <w:pStyle w:val="0"/>
        <w:suppressAutoHyphens w:val="false"/>
        <w:rPr>
          <w:rStyle w:val="1"/>
        </w:rPr>
      </w:pPr>
      <w:r>
        <w:rPr>
          <w:rStyle w:val="1"/>
        </w:rPr>
        <w:t xml:space="preserve">Artículo 40. Igualdad en el empleo.</w:t>
      </w:r>
    </w:p>
    <w:p>
      <w:pPr>
        <w:pStyle w:val="0"/>
        <w:suppressAutoHyphens w:val="false"/>
        <w:rPr>
          <w:rStyle w:val="1"/>
        </w:rPr>
      </w:pPr>
      <w:r>
        <w:rPr>
          <w:rStyle w:val="1"/>
        </w:rPr>
        <w:t xml:space="preserve">Artículo 41. Políticas de empleo.</w:t>
      </w:r>
    </w:p>
    <w:p>
      <w:pPr>
        <w:pStyle w:val="0"/>
        <w:suppressAutoHyphens w:val="false"/>
        <w:rPr>
          <w:rStyle w:val="1"/>
        </w:rPr>
      </w:pPr>
      <w:r>
        <w:rPr>
          <w:rStyle w:val="1"/>
        </w:rPr>
        <w:t xml:space="preserve">Artículo 42. Igualdad laboral en el sector privado.</w:t>
      </w:r>
    </w:p>
    <w:p>
      <w:pPr>
        <w:pStyle w:val="0"/>
        <w:suppressAutoHyphens w:val="false"/>
        <w:rPr>
          <w:rStyle w:val="1"/>
        </w:rPr>
      </w:pPr>
      <w:r>
        <w:rPr>
          <w:rStyle w:val="1"/>
        </w:rPr>
        <w:t xml:space="preserve">Sección segunda. Trabajo reproductivo.</w:t>
      </w:r>
    </w:p>
    <w:p>
      <w:pPr>
        <w:pStyle w:val="0"/>
        <w:suppressAutoHyphens w:val="false"/>
        <w:rPr>
          <w:rStyle w:val="1"/>
        </w:rPr>
      </w:pPr>
      <w:r>
        <w:rPr>
          <w:rStyle w:val="1"/>
        </w:rPr>
        <w:t xml:space="preserve">Artículo 43. Conocimiento, visibilización y sensibilización.</w:t>
      </w:r>
    </w:p>
    <w:p>
      <w:pPr>
        <w:pStyle w:val="0"/>
        <w:suppressAutoHyphens w:val="false"/>
        <w:rPr>
          <w:rStyle w:val="1"/>
        </w:rPr>
      </w:pPr>
      <w:r>
        <w:rPr>
          <w:rStyle w:val="1"/>
        </w:rPr>
        <w:t xml:space="preserve">Artículo 44. Rol de persona cuidadora.</w:t>
      </w:r>
    </w:p>
    <w:p>
      <w:pPr>
        <w:pStyle w:val="0"/>
        <w:suppressAutoHyphens w:val="false"/>
        <w:rPr>
          <w:rStyle w:val="1"/>
        </w:rPr>
      </w:pPr>
      <w:r>
        <w:rPr>
          <w:rStyle w:val="1"/>
        </w:rPr>
        <w:t xml:space="preserve">Sección tercera. Conciliación y corresponsabilidad.</w:t>
      </w:r>
    </w:p>
    <w:p>
      <w:pPr>
        <w:pStyle w:val="0"/>
        <w:suppressAutoHyphens w:val="false"/>
        <w:rPr>
          <w:rStyle w:val="1"/>
        </w:rPr>
      </w:pPr>
      <w:r>
        <w:rPr>
          <w:rStyle w:val="1"/>
        </w:rPr>
        <w:t xml:space="preserve">Artículo 45. Conciliación.</w:t>
      </w:r>
    </w:p>
    <w:p>
      <w:pPr>
        <w:pStyle w:val="0"/>
        <w:suppressAutoHyphens w:val="false"/>
        <w:rPr>
          <w:rStyle w:val="1"/>
        </w:rPr>
      </w:pPr>
      <w:r>
        <w:rPr>
          <w:rStyle w:val="1"/>
        </w:rPr>
        <w:t xml:space="preserve">Artículo 46. Corresponsabilidad.</w:t>
      </w:r>
    </w:p>
    <w:p>
      <w:pPr>
        <w:pStyle w:val="0"/>
        <w:suppressAutoHyphens w:val="false"/>
        <w:rPr>
          <w:rStyle w:val="1"/>
        </w:rPr>
      </w:pPr>
      <w:r>
        <w:rPr>
          <w:rStyle w:val="1"/>
        </w:rPr>
        <w:t xml:space="preserve">Sección cuarta. Salud</w:t>
      </w:r>
    </w:p>
    <w:p>
      <w:pPr>
        <w:pStyle w:val="0"/>
        <w:suppressAutoHyphens w:val="false"/>
        <w:rPr>
          <w:rStyle w:val="1"/>
        </w:rPr>
      </w:pPr>
      <w:r>
        <w:rPr>
          <w:rStyle w:val="1"/>
        </w:rPr>
        <w:t xml:space="preserve">Artículo 47. Integración de la perspectiva de género en el ámbito de la salud. </w:t>
      </w:r>
    </w:p>
    <w:p>
      <w:pPr>
        <w:pStyle w:val="0"/>
        <w:suppressAutoHyphens w:val="false"/>
        <w:rPr>
          <w:rStyle w:val="1"/>
        </w:rPr>
      </w:pPr>
      <w:r>
        <w:rPr>
          <w:rStyle w:val="1"/>
        </w:rPr>
        <w:t xml:space="preserve">Artículo 48. Actuaciones en el ámbito de la salud.</w:t>
      </w:r>
    </w:p>
    <w:p>
      <w:pPr>
        <w:pStyle w:val="0"/>
        <w:suppressAutoHyphens w:val="false"/>
        <w:rPr>
          <w:rStyle w:val="1"/>
        </w:rPr>
      </w:pPr>
      <w:r>
        <w:rPr>
          <w:rStyle w:val="1"/>
        </w:rPr>
        <w:t xml:space="preserve">Sección quinta. Inclusión social e intervención comunitaria</w:t>
      </w:r>
    </w:p>
    <w:p>
      <w:pPr>
        <w:pStyle w:val="0"/>
        <w:suppressAutoHyphens w:val="false"/>
        <w:rPr>
          <w:rStyle w:val="1"/>
        </w:rPr>
      </w:pPr>
      <w:r>
        <w:rPr>
          <w:rStyle w:val="1"/>
        </w:rPr>
        <w:t xml:space="preserve">Artículo 49. Actuaciones en materia de inclusión social e intervención comunitaria</w:t>
      </w:r>
    </w:p>
    <w:p>
      <w:pPr>
        <w:pStyle w:val="0"/>
        <w:suppressAutoHyphens w:val="false"/>
        <w:rPr>
          <w:rStyle w:val="1"/>
        </w:rPr>
      </w:pPr>
      <w:r>
        <w:rPr>
          <w:rStyle w:val="1"/>
        </w:rPr>
        <w:t xml:space="preserve">Artículo 50. Cooperación al desarrollo y proyectos de acción humanitaria. </w:t>
      </w:r>
    </w:p>
    <w:p>
      <w:pPr>
        <w:pStyle w:val="0"/>
        <w:suppressAutoHyphens w:val="false"/>
        <w:rPr>
          <w:rStyle w:val="1"/>
        </w:rPr>
      </w:pPr>
      <w:r>
        <w:rPr>
          <w:rStyle w:val="1"/>
        </w:rPr>
        <w:t xml:space="preserve">CAPÍTULO IV. Territorio sostenible para el desarrollo de la vida</w:t>
      </w:r>
    </w:p>
    <w:p>
      <w:pPr>
        <w:pStyle w:val="0"/>
        <w:suppressAutoHyphens w:val="false"/>
        <w:rPr>
          <w:rStyle w:val="1"/>
        </w:rPr>
      </w:pPr>
      <w:r>
        <w:rPr>
          <w:rStyle w:val="1"/>
        </w:rPr>
        <w:t xml:space="preserve">Artículo 51. Políticas de movilidad. </w:t>
      </w:r>
    </w:p>
    <w:p>
      <w:pPr>
        <w:pStyle w:val="0"/>
        <w:suppressAutoHyphens w:val="false"/>
        <w:rPr>
          <w:rStyle w:val="1"/>
        </w:rPr>
      </w:pPr>
      <w:r>
        <w:rPr>
          <w:rStyle w:val="1"/>
        </w:rPr>
        <w:t xml:space="preserve">Artículo 52. Políticas de ordenación territorial, urbanismo y medio ambiente.</w:t>
      </w:r>
    </w:p>
    <w:p>
      <w:pPr>
        <w:pStyle w:val="0"/>
        <w:suppressAutoHyphens w:val="false"/>
        <w:rPr>
          <w:rStyle w:val="1"/>
        </w:rPr>
      </w:pPr>
      <w:r>
        <w:rPr>
          <w:rStyle w:val="1"/>
        </w:rPr>
        <w:t xml:space="preserve">TÍTULO V. Régimen sancionador</w:t>
      </w:r>
    </w:p>
    <w:p>
      <w:pPr>
        <w:pStyle w:val="0"/>
        <w:suppressAutoHyphens w:val="false"/>
        <w:rPr>
          <w:rStyle w:val="1"/>
        </w:rPr>
      </w:pPr>
      <w:r>
        <w:rPr>
          <w:rStyle w:val="1"/>
        </w:rPr>
        <w:t xml:space="preserve">Artículo 53. Infracciones y sanciones. </w:t>
      </w:r>
    </w:p>
    <w:p>
      <w:pPr>
        <w:pStyle w:val="0"/>
        <w:suppressAutoHyphens w:val="false"/>
        <w:rPr>
          <w:rStyle w:val="1"/>
        </w:rPr>
      </w:pPr>
      <w:r>
        <w:rPr>
          <w:rStyle w:val="1"/>
        </w:rPr>
        <w:t xml:space="preserve">Artículo 54. Responsabilidad.</w:t>
      </w:r>
    </w:p>
    <w:p>
      <w:pPr>
        <w:pStyle w:val="0"/>
        <w:suppressAutoHyphens w:val="false"/>
        <w:rPr>
          <w:rStyle w:val="1"/>
        </w:rPr>
      </w:pPr>
      <w:r>
        <w:rPr>
          <w:rStyle w:val="1"/>
        </w:rPr>
        <w:t xml:space="preserve">Artículo 55. Concurrencia.</w:t>
      </w:r>
    </w:p>
    <w:p>
      <w:pPr>
        <w:pStyle w:val="0"/>
        <w:suppressAutoHyphens w:val="false"/>
        <w:rPr>
          <w:rStyle w:val="1"/>
        </w:rPr>
      </w:pPr>
      <w:r>
        <w:rPr>
          <w:rStyle w:val="1"/>
        </w:rPr>
        <w:t xml:space="preserve">Artículo 56. Competencia y procedimiento.</w:t>
      </w:r>
    </w:p>
    <w:p>
      <w:pPr>
        <w:pStyle w:val="0"/>
        <w:suppressAutoHyphens w:val="false"/>
        <w:rPr>
          <w:rStyle w:val="1"/>
        </w:rPr>
      </w:pPr>
      <w:r>
        <w:rPr>
          <w:rStyle w:val="1"/>
        </w:rPr>
        <w:t xml:space="preserve">Artículo 57. Infracciones leves.</w:t>
      </w:r>
    </w:p>
    <w:p>
      <w:pPr>
        <w:pStyle w:val="0"/>
        <w:suppressAutoHyphens w:val="false"/>
        <w:rPr>
          <w:rStyle w:val="1"/>
        </w:rPr>
      </w:pPr>
      <w:r>
        <w:rPr>
          <w:rStyle w:val="1"/>
        </w:rPr>
        <w:t xml:space="preserve">Artículo 58. Infracciones graves.</w:t>
      </w:r>
    </w:p>
    <w:p>
      <w:pPr>
        <w:pStyle w:val="0"/>
        <w:suppressAutoHyphens w:val="false"/>
        <w:rPr>
          <w:rStyle w:val="1"/>
        </w:rPr>
      </w:pPr>
      <w:r>
        <w:rPr>
          <w:rStyle w:val="1"/>
        </w:rPr>
        <w:t xml:space="preserve">Artículo 59. Infracciones muy graves.</w:t>
      </w:r>
    </w:p>
    <w:p>
      <w:pPr>
        <w:pStyle w:val="0"/>
        <w:suppressAutoHyphens w:val="false"/>
        <w:rPr>
          <w:rStyle w:val="1"/>
        </w:rPr>
      </w:pPr>
      <w:r>
        <w:rPr>
          <w:rStyle w:val="1"/>
        </w:rPr>
        <w:t xml:space="preserve">Artículo 60. Reincidencia.</w:t>
      </w:r>
    </w:p>
    <w:p>
      <w:pPr>
        <w:pStyle w:val="0"/>
        <w:suppressAutoHyphens w:val="false"/>
        <w:rPr>
          <w:rStyle w:val="1"/>
        </w:rPr>
      </w:pPr>
      <w:r>
        <w:rPr>
          <w:rStyle w:val="1"/>
        </w:rPr>
        <w:t xml:space="preserve">Artículo 61. Sanciones.</w:t>
      </w:r>
    </w:p>
    <w:p>
      <w:pPr>
        <w:pStyle w:val="0"/>
        <w:suppressAutoHyphens w:val="false"/>
        <w:rPr>
          <w:rStyle w:val="1"/>
        </w:rPr>
      </w:pPr>
      <w:r>
        <w:rPr>
          <w:rStyle w:val="1"/>
        </w:rPr>
        <w:t xml:space="preserve">Artículo 62. Concreción y graduación de las sanciones.</w:t>
      </w:r>
    </w:p>
    <w:p>
      <w:pPr>
        <w:pStyle w:val="0"/>
        <w:suppressAutoHyphens w:val="false"/>
        <w:rPr>
          <w:rStyle w:val="1"/>
        </w:rPr>
      </w:pPr>
      <w:r>
        <w:rPr>
          <w:rStyle w:val="1"/>
        </w:rPr>
        <w:t xml:space="preserve">Artículo 63. Régimen de prescripciones.</w:t>
      </w:r>
    </w:p>
    <w:p>
      <w:pPr>
        <w:pStyle w:val="0"/>
        <w:suppressAutoHyphens w:val="false"/>
        <w:rPr>
          <w:rStyle w:val="1"/>
        </w:rPr>
      </w:pPr>
      <w:r>
        <w:rPr>
          <w:rStyle w:val="1"/>
        </w:rPr>
        <w:t xml:space="preserve">Disposición adicional primera. Evaluación del impacto social de la ley foral.</w:t>
      </w:r>
    </w:p>
    <w:p>
      <w:pPr>
        <w:pStyle w:val="0"/>
        <w:suppressAutoHyphens w:val="false"/>
        <w:rPr>
          <w:rStyle w:val="1"/>
        </w:rPr>
      </w:pPr>
      <w:r>
        <w:rPr>
          <w:rStyle w:val="1"/>
        </w:rPr>
        <w:t xml:space="preserve">Disposición adicional segunda. Revisión de denominaciones.</w:t>
      </w:r>
    </w:p>
    <w:p>
      <w:pPr>
        <w:pStyle w:val="0"/>
        <w:suppressAutoHyphens w:val="false"/>
        <w:rPr>
          <w:rStyle w:val="1"/>
        </w:rPr>
      </w:pPr>
      <w:r>
        <w:rPr>
          <w:rStyle w:val="1"/>
        </w:rPr>
        <w:t xml:space="preserve">Disposición adicional tercera. Aprobación del Plan Estratégico para la Igualdad entre mujeres y hombres de Navarra.</w:t>
      </w:r>
    </w:p>
    <w:p>
      <w:pPr>
        <w:pStyle w:val="0"/>
        <w:suppressAutoHyphens w:val="false"/>
        <w:rPr>
          <w:rStyle w:val="1"/>
        </w:rPr>
      </w:pPr>
      <w:r>
        <w:rPr>
          <w:rStyle w:val="1"/>
        </w:rPr>
        <w:t xml:space="preserve">Disposición adicional cuarta. Cobertura de personal técnico de igualdad.</w:t>
      </w:r>
    </w:p>
    <w:p>
      <w:pPr>
        <w:pStyle w:val="0"/>
        <w:suppressAutoHyphens w:val="false"/>
        <w:rPr>
          <w:rStyle w:val="1"/>
        </w:rPr>
      </w:pPr>
      <w:r>
        <w:rPr>
          <w:rStyle w:val="1"/>
        </w:rPr>
        <w:t xml:space="preserve">Disposición adicional quinta. El Defensor del Pueblo.</w:t>
      </w:r>
    </w:p>
    <w:p>
      <w:pPr>
        <w:pStyle w:val="0"/>
        <w:suppressAutoHyphens w:val="false"/>
        <w:rPr>
          <w:rStyle w:val="1"/>
        </w:rPr>
      </w:pPr>
      <w:r>
        <w:rPr>
          <w:rStyle w:val="1"/>
        </w:rPr>
        <w:t xml:space="preserve">Disposición derogatoria única.</w:t>
      </w:r>
    </w:p>
    <w:p>
      <w:pPr>
        <w:pStyle w:val="0"/>
        <w:suppressAutoHyphens w:val="false"/>
        <w:rPr>
          <w:rStyle w:val="1"/>
        </w:rPr>
      </w:pPr>
      <w:r>
        <w:rPr>
          <w:rStyle w:val="1"/>
        </w:rPr>
        <w:t xml:space="preserve">Disposición final primera. Modificación de la Ley Foral 11/2005, de 9 de noviembre, de Subvenciones.</w:t>
      </w:r>
    </w:p>
    <w:p>
      <w:pPr>
        <w:pStyle w:val="0"/>
        <w:suppressAutoHyphens w:val="false"/>
        <w:rPr>
          <w:rStyle w:val="1"/>
        </w:rPr>
      </w:pPr>
      <w:r>
        <w:rPr>
          <w:rStyle w:val="1"/>
        </w:rPr>
        <w:t xml:space="preserve">Disposición final segunda. Regulación informe de impacto de género.</w:t>
      </w:r>
    </w:p>
    <w:p>
      <w:pPr>
        <w:pStyle w:val="0"/>
        <w:suppressAutoHyphens w:val="false"/>
        <w:rPr>
          <w:rStyle w:val="1"/>
        </w:rPr>
      </w:pPr>
      <w:r>
        <w:rPr>
          <w:rStyle w:val="1"/>
        </w:rPr>
        <w:t xml:space="preserve">Disposición final tercera. Afectaciones presupuestarias.</w:t>
      </w:r>
    </w:p>
    <w:p>
      <w:pPr>
        <w:pStyle w:val="0"/>
        <w:suppressAutoHyphens w:val="false"/>
        <w:rPr>
          <w:rStyle w:val="1"/>
        </w:rPr>
      </w:pPr>
      <w:r>
        <w:rPr>
          <w:rStyle w:val="1"/>
        </w:rPr>
        <w:t xml:space="preserve">Disposición final cuarta. Habilitación normativa.</w:t>
      </w:r>
    </w:p>
    <w:p>
      <w:pPr>
        <w:pStyle w:val="0"/>
        <w:suppressAutoHyphens w:val="false"/>
        <w:rPr>
          <w:rStyle w:val="1"/>
        </w:rPr>
      </w:pPr>
      <w:r>
        <w:rPr>
          <w:rStyle w:val="1"/>
        </w:rPr>
        <w:t xml:space="preserve">Disposición final quinta. Entrada en vigor.</w:t>
      </w:r>
    </w:p>
    <w:p>
      <w:pPr>
        <w:pStyle w:val="4"/>
        <w:suppressAutoHyphens w:val="false"/>
        <w:rPr>
          <w:rStyle w:val="1"/>
        </w:rPr>
      </w:pPr>
      <w:r>
        <w:rPr>
          <w:b w:val="false"/>
        </w:rPr>
        <w:t xml:space="preserve">EXPOSICIÓN DE MOTIVOS</w:t>
        <w:br w:type="textWrapping"/>
      </w:r>
      <w:r>
        <w:rPr>
          <w:rStyle w:val="1"/>
        </w:rPr>
        <w:t xml:space="preserve">I</w:t>
      </w:r>
    </w:p>
    <w:p>
      <w:pPr>
        <w:pStyle w:val="0"/>
        <w:suppressAutoHyphens w:val="false"/>
        <w:rPr>
          <w:rStyle w:val="1"/>
        </w:rPr>
      </w:pPr>
      <w:r>
        <w:rPr>
          <w:rStyle w:val="1"/>
        </w:rPr>
        <w:t xml:space="preserve">El principio de igualdad entre mujeres y hombres, así como la prohibición expresa de cualquier tipo de discriminación por razón de sexo ha nacido y evolucionado a nivel internacional de la mano del sistema de Naciones Unidas. Así, además de sus primeros Tratados sobre derechos humanos, la Convención sobre la eliminación de todas las formas de discriminación contra la mujer de 1979 (CEDAW) y su Protocolo proclama el principio de igualdad de mujeres y hombres y el deber para los Estados de asegurar su eficacia real y efectiva. Así mismo, en las Conferencias Mundiales de la Mujer, a partir de 1975, y especialmente en la de Beijing de 1995, se confirmó la necesidad de integrar la igualdad de oportunidades y trato en todas las políticas y ámbitos de las actuaciones públicas (“gender mainstreaming”, traducido al castellano como transversalidad del género), así como la necesidad de involucrar a todas las instancias de la vida económica y social.</w:t>
      </w:r>
    </w:p>
    <w:p>
      <w:pPr>
        <w:pStyle w:val="0"/>
        <w:suppressAutoHyphens w:val="false"/>
        <w:rPr>
          <w:rStyle w:val="1"/>
        </w:rPr>
      </w:pPr>
      <w:r>
        <w:rPr>
          <w:rStyle w:val="1"/>
        </w:rPr>
        <w:t xml:space="preserve">Otros Tratados de Naciones Unidas como la Conferencia Internacional de Población y Desarrollo (El Cairo, 1994) o los Objetivos de Desarrollo del Milenio (horizonte 2015) que han evolucionado hacia los Objetivos de Desarrollo Sostenible (horizonte 2030), han establecido como objetivo específico, la promoción de la igualdad entre los sexos y el empoderamiento de la mujer, muy enlazado con la protección del planeta y sus recursos naturales.</w:t>
      </w:r>
    </w:p>
    <w:p>
      <w:pPr>
        <w:pStyle w:val="0"/>
        <w:suppressAutoHyphens w:val="false"/>
        <w:rPr>
          <w:rStyle w:val="1"/>
        </w:rPr>
      </w:pPr>
      <w:r>
        <w:rPr>
          <w:rStyle w:val="1"/>
        </w:rPr>
        <w:t xml:space="preserve">En el ámbito de la Organización Internacional del Trabajo, también se han promovido convenios en materia de igualdad de remuneración, discriminación en empleo y ocupaciones, personas trabajadoras con responsabilidades familiares, etc. </w:t>
      </w:r>
    </w:p>
    <w:p>
      <w:pPr>
        <w:pStyle w:val="0"/>
        <w:suppressAutoHyphens w:val="false"/>
        <w:rPr>
          <w:rStyle w:val="1"/>
        </w:rPr>
      </w:pPr>
      <w:r>
        <w:rPr>
          <w:rStyle w:val="1"/>
        </w:rPr>
        <w:t xml:space="preserve">Otro ámbito relevante es el de la Unión Europea. En la normativa comunitaria ha existido una evolución, partiendo de una línea inicial muy centrada en la igualdad de remuneración e igualdad de derechos laborales, se ha integrado en el derecho comunitario el concepto de transversalidad derivado de las Conferencias Mundiales de la Mujer. Han sido muy importantes en esa evolución el Tratado de Ámsterdam, como impulsor de la igualdad en el ámbito laboral, así como la Directiva 2006/54/CE, relativa al principio de igualdad de oportunidades e igualdad de trato entre hombres y mujeres en asuntos de empleo y ocupación, que refunde muchas previas relativas a discriminaciones directas, indirectas, transversalidad de género, acoso, etc. También fueron muy importantes la Carta de Derechos Fundamentales de la Unión Europea (artículos 20, 21 y 23), con valor jurídico de Tratado, y la Carta Europea para la Igualdad de mujeres y hombres en la vida local.</w:t>
      </w:r>
    </w:p>
    <w:p>
      <w:pPr>
        <w:pStyle w:val="0"/>
        <w:suppressAutoHyphens w:val="false"/>
        <w:rPr>
          <w:rStyle w:val="1"/>
        </w:rPr>
      </w:pPr>
      <w:r>
        <w:rPr>
          <w:rStyle w:val="1"/>
        </w:rPr>
        <w:t xml:space="preserve">Por otra parte, también son referencia normativa los distintos instrumentos internacionales relativos a variables que pueden generar discriminación múltiple, como la Convención de Nueva York sobre los derechos de personas con discapacidad de 2006 y las distintas Declaraciones de derechos del Niño (que deben entenderse referidas a infancia y adolescencia), entre las más destacadas.</w:t>
      </w:r>
    </w:p>
    <w:p>
      <w:pPr>
        <w:pStyle w:val="4"/>
        <w:suppressAutoHyphens w:val="false"/>
        <w:rPr>
          <w:b w:val="false"/>
        </w:rPr>
      </w:pPr>
      <w:r>
        <w:rPr>
          <w:b w:val="false"/>
        </w:rPr>
        <w:t xml:space="preserve">II</w:t>
      </w:r>
    </w:p>
    <w:p>
      <w:pPr>
        <w:pStyle w:val="0"/>
        <w:suppressAutoHyphens w:val="false"/>
        <w:rPr>
          <w:rStyle w:val="1"/>
        </w:rPr>
      </w:pPr>
      <w:r>
        <w:rPr>
          <w:rStyle w:val="1"/>
        </w:rPr>
        <w:t xml:space="preserve">En cuanto al ámbito nacional, la Constitución Española define la igualdad como valor superior del ordenamiento (artículo 1) y como principio fundamental en su vertiente formal y material (artículo 14 y 9.2). Desde su vertiente formal, la igualdad prohíbe toda discriminación por razones subjetivas, entre ellas, el sexo (artículo 14). Desde su vertiente material, los poderes públicos deben garantizar una igualdad real y efectiva de los individuos y grupos (artículo 9.2).</w:t>
      </w:r>
    </w:p>
    <w:p>
      <w:pPr>
        <w:pStyle w:val="0"/>
        <w:suppressAutoHyphens w:val="false"/>
        <w:rPr>
          <w:rStyle w:val="1"/>
        </w:rPr>
      </w:pPr>
      <w:r>
        <w:rPr>
          <w:rStyle w:val="1"/>
        </w:rPr>
        <w:t xml:space="preserve">A partir de la aprobación de la Constitución Española en 1978, se fue procediendo a una revisión de toda la normativa, afectando a todos los ámbitos, con el fin de ir erradicando discriminaciones hacia las mujeres, hasta llegar al hito de la aprobación de la Ley Orgánica 3/2007, de 22 de marzo, para la igualdad efectiva de mujeres y hombres, cuyo artículo 1 manifiesta que “las mujeres y los hombres son iguales en dignidad humana, e iguales en derechos y deberes”, señalando que su objeto es “hacer efectivo el derecho de igualdad de trato y de oportunidades entre mujeres y hombres, en particular, mediante la eliminación de la discriminación de la mujer, sea cual fuere su circunstancia o condición, en cualesquiera de los ámbitos de la vida y, singularmente, en las esferas política, civil, laboral, económica, social y cultural para, en el desarrollo de los artículos 9.2 y 14 de la Constitución española, alcanzar una sociedad más democrática, más justa y más solidaria”. </w:t>
      </w:r>
    </w:p>
    <w:p>
      <w:pPr>
        <w:pStyle w:val="0"/>
        <w:suppressAutoHyphens w:val="false"/>
        <w:rPr>
          <w:rStyle w:val="1"/>
        </w:rPr>
      </w:pPr>
      <w:r>
        <w:rPr>
          <w:rStyle w:val="1"/>
        </w:rPr>
        <w:t xml:space="preserve">La Ley Orgánica 3/2007, de 22 de marzo, para la igualdad efectiva de mujeres y hombres, pretendía una superación del concepto de igualdad formal. Así, declara el principio de igualdad de trato y de oportunidades como principio informador con carácter transversal y criterio general de actuación de los poderes públicos. Por primera vez en la legislación estatal se incluye la definición de conceptos como igualdad de trato, discriminación directa, discriminación indirecta, acoso sexual, acoso por razón de sexo, acciones positivas, composición equilibrada, unidades de igualdad y planes de igualdad de las empresas. </w:t>
      </w:r>
    </w:p>
    <w:p>
      <w:pPr>
        <w:pStyle w:val="0"/>
        <w:suppressAutoHyphens w:val="false"/>
        <w:rPr>
          <w:rStyle w:val="1"/>
        </w:rPr>
      </w:pPr>
      <w:r>
        <w:rPr>
          <w:rStyle w:val="1"/>
        </w:rPr>
        <w:t xml:space="preserve">En relación con las competencias de las Entidades Locales, cabe destacar el Real Decreto Ley 9/2018, de 3 de agosto, de medidas urgentes para el desarrollo del Pacto de Estado contra la violencia de género, en el que se plantean una serie de modificaciones entre las que figuran la correspondiente a la Ley 7/1985 Reguladora de las Bases del Régimen Local, incorporando a su artículo 25, la letra o), por la que se asigna a los municipios competencia propia en materia de “actuaciones en la promoción de la igualdad entre hombres y mujeres, así como contra la violencia de género”.</w:t>
      </w:r>
    </w:p>
    <w:p>
      <w:pPr>
        <w:pStyle w:val="4"/>
        <w:suppressAutoHyphens w:val="false"/>
        <w:rPr>
          <w:b w:val="false"/>
        </w:rPr>
      </w:pPr>
      <w:r>
        <w:rPr>
          <w:b w:val="false"/>
        </w:rPr>
        <w:t xml:space="preserve">III</w:t>
      </w:r>
    </w:p>
    <w:p>
      <w:pPr>
        <w:pStyle w:val="0"/>
        <w:suppressAutoHyphens w:val="false"/>
        <w:rPr>
          <w:rStyle w:val="1"/>
        </w:rPr>
      </w:pPr>
      <w:r>
        <w:rPr>
          <w:rStyle w:val="1"/>
        </w:rPr>
        <w:t xml:space="preserve">El título competencial para la aprobación de esta ley foral radica en el artículo 44.18 de la Ley Orgánica 13/1982, de 10 de agosto, de Reintegración y Amejoramiento del Régimen Foral de Navarra que establece la competencia exclusiva de Navarra en políticas de igualdad. Por ello, en esta materia, le corresponde a la Comunidad Foral el ejercicio de las potestades legislativas, reglamentarias, administrativas y revisora en la vía administrativa, aplicándose supletoriamente el Derecho del Estado en defecto de Derecho propio de Navarra, en los términos del artículo 40 de la citada Ley Orgánica.</w:t>
      </w:r>
    </w:p>
    <w:p>
      <w:pPr>
        <w:pStyle w:val="0"/>
        <w:suppressAutoHyphens w:val="false"/>
        <w:rPr>
          <w:rStyle w:val="1"/>
        </w:rPr>
      </w:pPr>
      <w:r>
        <w:rPr>
          <w:rStyle w:val="1"/>
        </w:rPr>
        <w:t xml:space="preserve">En ejercicio de tal competencia, se han aprobado en la Comunidad Foral distintas normas con el objetivo de garantizar la igualdad de género, como la Ley Foral 33/2002, de 28 de noviembre, de fomento de la igualdad de oportunidades entre mujeres y hombres, y la Ley Foral 22/2002, de 2 de julio, para la adopción de medidas integrales contra la violencia sexista, que manifiestan la intención y compromiso de los poderes públicos con esas políticas, pero sin adoptar garantías e instrumentos para una igualdad real y efectiva entre mujeres y hombres. Más de una década después se aprueba la Ley Foral 14/2015, de 10 de abril, para actuar contra la violencia hacia las mujeres, una ley pionera en el Estado en el reconocimiento de todos las manifestaciones de violencia contra las mujeres, además de situar la erradicación de la violencia en el marco de los derechos humanos. Por último, la Ley Foral 8/2017, de 19 de junio, para la igualdad social de las personas LGTBI+, cuya finalidad es establecer las condiciones por las que los derechos de personas LGTBI+ y de los grupos en los que se integran sean reales y efectivos.</w:t>
      </w:r>
    </w:p>
    <w:p>
      <w:pPr>
        <w:pStyle w:val="0"/>
        <w:suppressAutoHyphens w:val="false"/>
        <w:rPr>
          <w:rStyle w:val="1"/>
        </w:rPr>
      </w:pPr>
      <w:r>
        <w:rPr>
          <w:rStyle w:val="1"/>
        </w:rPr>
        <w:t xml:space="preserve">Paralelamente al establecimiento del marco normativo, las políticas de igualdad, tanto de la Administración de la Comunidad Foral como de las administraciones locales de Navarra, han avanzado y posibilitado la ley foral que ahora se propone, destacando en este periodo la conformación de las unidades de igualdad en los departamentos de la Administración Foral, la colaboración con las administraciones locales para la consolidación de las áreas de igualdad en las mismas y su trabajo en el territorio, el impulso al Consejo Navarro de igualdad, la creación de la Comisión Interdepartamental para la Igualdad de mujeres y hombres encargada de integrar el principio de igualdad y erradicar la violencia contra las mujeres en las políticas de la Administración de la Comunidad Foral de Navarra y la consolidación del Instituto Navarro de Igualdad/Nafarroako Berdintasunerako Institutua como organismo autónomo que diseña e impulsa las políticas de igualdad de género. </w:t>
      </w:r>
    </w:p>
    <w:p>
      <w:pPr>
        <w:pStyle w:val="0"/>
        <w:suppressAutoHyphens w:val="false"/>
        <w:rPr>
          <w:rStyle w:val="1"/>
        </w:rPr>
      </w:pPr>
      <w:r>
        <w:rPr>
          <w:rStyle w:val="1"/>
        </w:rPr>
        <w:t xml:space="preserve">Nos encontramos en un momento idóneo y crucial para realizar un proceso de reflexión colectivo en el territorio foral y, a partir de las necesidades persistentes y emergentes de igualdad entre mujeres y hombres, definir un nuevo marco legal que sirva de instrumento integral para dar nuevas respuestas en el camino hacia la igualdad sustantiva, entendida ésta como aquella que supone la modificación de las circunstancias que impiden a las personas ejercer plenamente sus derechos y tener acceso a oportunidades de desarrollo mediante medidas estructurales, legales o de política pública.</w:t>
      </w:r>
    </w:p>
    <w:p>
      <w:pPr>
        <w:pStyle w:val="0"/>
        <w:suppressAutoHyphens w:val="false"/>
        <w:rPr>
          <w:rStyle w:val="1"/>
        </w:rPr>
      </w:pPr>
      <w:r>
        <w:rPr>
          <w:rStyle w:val="1"/>
        </w:rPr>
        <w:t xml:space="preserve">Esta ley foral pretende ser una herramienta clave para poder consolidar y avanzar en la transversalidad del principio de igualdad entre mujeres y hombres en toda la actuación de los poderes públicos en la Comunidad Foral. Su objetivo es garantizar una igualdad donde las mujeres sean sujetos de Derecho y no meras beneficiarias, abordando la desigualdad de género como un fenómeno estructural. En este sentido, resulta imprescindible no solo para el reconocimiento de derechos, sino como estrategia para consolidar la igualdad real y efectiva.</w:t>
      </w:r>
    </w:p>
    <w:p>
      <w:pPr>
        <w:pStyle w:val="4"/>
        <w:suppressAutoHyphens w:val="false"/>
        <w:rPr>
          <w:b w:val="false"/>
        </w:rPr>
      </w:pPr>
      <w:r>
        <w:rPr>
          <w:b w:val="false"/>
        </w:rPr>
        <w:t xml:space="preserve">IV</w:t>
      </w:r>
    </w:p>
    <w:p>
      <w:pPr>
        <w:pStyle w:val="0"/>
        <w:suppressAutoHyphens w:val="false"/>
        <w:rPr>
          <w:rStyle w:val="1"/>
        </w:rPr>
      </w:pPr>
      <w:r>
        <w:rPr>
          <w:rStyle w:val="1"/>
        </w:rPr>
        <w:t xml:space="preserve">Entre las grandes transformaciones que la sociedad ha vivido en las últimas décadas se encuentra el lugar y la posición que mujeres y hombres ocupan en nuestra sociedad. Esto ha evolucionado considerablemente impulsando la acción de los poderes públicos para incidir en la realidad que cotidianamente viven mujeres y hombres.</w:t>
      </w:r>
    </w:p>
    <w:p>
      <w:pPr>
        <w:pStyle w:val="0"/>
        <w:suppressAutoHyphens w:val="false"/>
        <w:rPr>
          <w:rStyle w:val="1"/>
        </w:rPr>
      </w:pPr>
      <w:r>
        <w:rPr>
          <w:rStyle w:val="1"/>
        </w:rPr>
        <w:t xml:space="preserve">No obstante, los estudios desarrollados desde el ámbito europeo, estatal y autonómico y el propio diagnóstico previo a la elaboración de la presente ley foral, siguen reflejando una realidad en la que la igualdad sustantiva entre mujeres y hombres está lejos de haberse logrado.</w:t>
      </w:r>
    </w:p>
    <w:p>
      <w:pPr>
        <w:pStyle w:val="0"/>
        <w:suppressAutoHyphens w:val="false"/>
        <w:rPr>
          <w:rStyle w:val="1"/>
        </w:rPr>
      </w:pPr>
      <w:r>
        <w:rPr>
          <w:rStyle w:val="1"/>
        </w:rPr>
        <w:t xml:space="preserve">Las desigualdades que padecen las mujeres y que incumplen en esencia con los derechos humanos, responden al carácter estructural de la desigualdad de género, enraizada y fruto de estereotipos y roles de género que siguen siendo marcados, diferenciales y con diferente consideración social, manteniendo unas relaciones desiguales de poder. Para acabar con dicha situación, resulta necesario no sólo abordar un cambio en la sociedad para eliminar brechas de género como la salarial o la segregación vertical y horizontal, sino también superar el déficit existente hoy en día en lo que se refiere a la corresponsabilidad y las dificultades para la participación social y política de las mujeres. Avanzar hacia la igualdad sustantiva hace necesario un cambio de modelo social que ponga en valor la sostenibilidad de la vida y que rompa con estereotipos y roles de género. Para ello, se requiere recorrer un camino en el que no solo es necesario hacer más, sino cambiar las formas de hacer y conseguir que los derechos de las mujeres sean una realidad.</w:t>
      </w:r>
    </w:p>
    <w:p>
      <w:pPr>
        <w:pStyle w:val="0"/>
        <w:suppressAutoHyphens w:val="false"/>
        <w:rPr>
          <w:rStyle w:val="1"/>
        </w:rPr>
      </w:pPr>
      <w:r>
        <w:rPr>
          <w:rStyle w:val="1"/>
        </w:rPr>
        <w:t xml:space="preserve">En ese camino, debe destacarse la consideración del movimiento feminista y asociativo de mujeres como pieza fundamental para conseguir la implicación social necesaria hacia un verdadero cambio estructural.</w:t>
      </w:r>
    </w:p>
    <w:p>
      <w:pPr>
        <w:pStyle w:val="0"/>
        <w:suppressAutoHyphens w:val="false"/>
        <w:rPr>
          <w:rStyle w:val="1"/>
        </w:rPr>
      </w:pPr>
      <w:r>
        <w:rPr>
          <w:rStyle w:val="1"/>
        </w:rPr>
        <w:t xml:space="preserve">Esta ley foral pretende situar la sostenibilidad de la vida en el centro de las políticas, impulsando el empoderamiento y la participación de las mujeres para conseguir una ciudadanía activa, teniendo en cuenta la estrecha relación entre vida humana y territorio sostenible para el desarrollo de la vida en general. Esta ciudadanía, además, debe acceder al conocimiento que le permita contar con las habilidades y capacidades necesarias que demanda la sociedad en la que vivimos y que permita acabar con la violencia contra las mujeres como máxima expresión de la desigualdad.</w:t>
      </w:r>
    </w:p>
    <w:p>
      <w:pPr>
        <w:pStyle w:val="0"/>
        <w:suppressAutoHyphens w:val="false"/>
        <w:rPr>
          <w:rStyle w:val="1"/>
        </w:rPr>
      </w:pPr>
      <w:r>
        <w:rPr>
          <w:rStyle w:val="1"/>
        </w:rPr>
        <w:t xml:space="preserve">Por ello, la ley foral busca garantizar una igualdad efectiva entre mujeres y hombres en la Comunidad Foral de Navarra a través de un conjunto de medidas de acción específica, interrelacionadas, que responden a las principales áreas de trabajo donde se concentran las mayores brechas de género y los principales ámbitos de intervención. </w:t>
      </w:r>
    </w:p>
    <w:p>
      <w:pPr>
        <w:pStyle w:val="0"/>
        <w:suppressAutoHyphens w:val="false"/>
        <w:rPr>
          <w:rStyle w:val="1"/>
          <w:spacing w:val="-1.919"/>
        </w:rPr>
      </w:pPr>
      <w:r>
        <w:rPr>
          <w:rStyle w:val="1"/>
          <w:spacing w:val="-1.919"/>
        </w:rPr>
        <w:t xml:space="preserve">Así, el empoderamiento y participación de las mujeres en el espacio público (la empresa, la economía, la cultura, la política, la comunicación, la sociedad digital, el deporte, etc.) se constituye como una estrategia colectiva dirigida al crecimiento y toma de conciencia de la capacidad que tienen las mujeres para, por un lado, diseñar sus vidas y vivirlas con autonomía y, por otro, intervenir en las decisiones que afectan al conjunto de la sociedad. El enfoque de género y estas pautas de empoderamiento y visibilidad de las mujeres van a ser claves en el camino hacia la igualdad sustantiva. </w:t>
      </w:r>
    </w:p>
    <w:p>
      <w:pPr>
        <w:pStyle w:val="0"/>
        <w:suppressAutoHyphens w:val="false"/>
        <w:rPr>
          <w:rStyle w:val="1"/>
        </w:rPr>
      </w:pPr>
      <w:r>
        <w:rPr>
          <w:rStyle w:val="1"/>
        </w:rPr>
        <w:t xml:space="preserve">El acceso a las tecnologías de la información y sociedad digital, así como las medidas que animan a la especialización y/o la profesionalización de las mujeres en este ámbito tecnológico y de vanguardia social, deben garantizarse en condiciones de igualdad, evitando una nueva modalidad de exclusión social. Del mismo modo, el impulso a la participación en el ámbito deportivo, también es clave para el empoderamiento de las mujeres.</w:t>
      </w:r>
    </w:p>
    <w:p>
      <w:pPr>
        <w:pStyle w:val="0"/>
        <w:suppressAutoHyphens w:val="false"/>
        <w:rPr>
          <w:rStyle w:val="1"/>
        </w:rPr>
      </w:pPr>
      <w:r>
        <w:rPr>
          <w:rStyle w:val="1"/>
        </w:rPr>
        <w:t xml:space="preserve">Otras medidas se centran en la esfera del conocimiento, concebida como una palanca de cambio donde el modelo del sistema coeducativo sea la estrategia que permita que el currículo formativo, la metodología de educación, los materiales, el profesorado y demás elementos del sistema educativo, eduquen a alumnas y alumnos para crecer y decidir en igualdad de condiciones. Para avanzar en esta dirección es fundamental promover un cambio social de valores. La infancia y la juventud son etapas esenciales para generar dicho cambio en todos los ámbitos de la vida económica, política, social y cultural. Por lo tanto, crecer en un entorno coeducativo supone una importante vía para promover la transformación social hacia la igualdad entre mujeres y hombres, eliminando los roles y estereotipos de género que impregnan las diferentes esferas de la vida. </w:t>
      </w:r>
    </w:p>
    <w:p>
      <w:pPr>
        <w:pStyle w:val="0"/>
        <w:suppressAutoHyphens w:val="false"/>
        <w:rPr>
          <w:rStyle w:val="1"/>
        </w:rPr>
      </w:pPr>
      <w:r>
        <w:rPr>
          <w:rStyle w:val="1"/>
        </w:rPr>
        <w:t xml:space="preserve">En este ámbito dedicado al conocimiento, la cultura nos brinda un espacio donde es posible cuestionar los roles de género y las normas sociales. Desafiarlos, proponer cambios y reimaginarlos nos permitirá acercarnos cada vez más a nuestro objetivo.</w:t>
      </w:r>
    </w:p>
    <w:p>
      <w:pPr>
        <w:pStyle w:val="0"/>
        <w:suppressAutoHyphens w:val="false"/>
        <w:rPr>
          <w:rStyle w:val="1"/>
        </w:rPr>
      </w:pPr>
      <w:r>
        <w:rPr>
          <w:rStyle w:val="1"/>
        </w:rPr>
        <w:t xml:space="preserve">Un tercer grupo de medidas se fundamentan en los resultados del diagnóstico previo realizado, que reflejan la perpetuación de los roles de género en muchos de los ámbitos analizados y que enraíza con la división sexual del trabajo que separa el trabajo productivo (asociado a las actividades que producen bienes y servicios con una remuneración) del reproductivo (asociado a las actividades que no generan ningún tipo de ingresos pero que son no sólo necesarias, sino imprescindibles para la vida). De hecho, el concepto de sostenibilidad de la vida integra los dos ámbitos y los hace interdependientes, pues ambos cumplen con una función tanto social como económica para la sociedad. Todas las personas son susceptibles de precisar cuidados en alguna de las etapas de su vida y todos los trabajos, sean remunerados o no, tienen un valor económico. En este sentido es clave articular por parte de las administraciones públicas recursos que faciliten la sostenibilidad de la vida de todas las personas, sin olvidar a los agentes sociales y económicos como parte activa del cambio, generando nuevos valores y modelos en las organizaciones.</w:t>
      </w:r>
    </w:p>
    <w:p>
      <w:pPr>
        <w:pStyle w:val="0"/>
        <w:suppressAutoHyphens w:val="false"/>
        <w:rPr>
          <w:rStyle w:val="1"/>
        </w:rPr>
      </w:pPr>
      <w:r>
        <w:rPr>
          <w:rStyle w:val="1"/>
        </w:rPr>
        <w:t xml:space="preserve">Por tanto, no se trata sólo de posibilitar el empoderamiento de las mujeres para que salgan de su espacio privado, participen y sean visibles en la sociedad; es necesario aumentar la presencia de las mujeres en el mercado laboral (con las mismas condiciones que los hombres y rompiendo la significativa brecha salarial) y en otros escenarios de desarrollo personal como el uso del tiempo libre. A la vez y en paralelo, hay que conseguir aumentar la presencia de los hombres en el espacio privado, fomentando su corresponsabilidad en el ámbito doméstico y de los cuidados familiares. En una sociedad donde quienes más cuidan (las mujeres), pueden llegar a necesitar de más cuidados (según los indicadores de envejecimiento y de salud), es de justicia que una ley para la igualdad trate de romper moldes preconcebidos en la asignación de tareas, espacios y usos del tiempo. Una ley que además contemple el ámbito de la salud como un aspecto clave para la prevención de las violencias contra las mujeres, la promoción de hábitos de vida saludables para mujeres y hombres y que fomente el conocimiento del impacto que la desigualdad de género tiene en la salud en general. Por otra parte, resulta necesario establecer medidas que contrarresten la mayor incidencia de la pobreza, la exclusión y la vulnerabilidad social que afecta a las mujeres. </w:t>
      </w:r>
    </w:p>
    <w:p>
      <w:pPr>
        <w:pStyle w:val="0"/>
        <w:suppressAutoHyphens w:val="false"/>
        <w:rPr>
          <w:rStyle w:val="1"/>
        </w:rPr>
      </w:pPr>
      <w:r>
        <w:rPr>
          <w:rStyle w:val="1"/>
        </w:rPr>
        <w:t xml:space="preserve">Con esta ley foral se pretende avanzar hacia un territorio sostenible para el desarrollo de la vida a través de la integración de la perspectiva de género en las políticas y planes de medio ambiente, urbanismo, transporte y vivienda, para que los espacios y el uso de los mismos sean respetuosos con la conciliación y la corresponsabilidad, con una disminución de tiempos y distancias de desplazamiento, buen acceso a los servicios y dotaciones, que fomente la descentralización de servicios, cuidando la movilidad y combinando la accesibilidad universal con la seguridad también con perspectiva de género.</w:t>
      </w:r>
    </w:p>
    <w:p>
      <w:pPr>
        <w:pStyle w:val="0"/>
        <w:suppressAutoHyphens w:val="false"/>
        <w:rPr>
          <w:rStyle w:val="1"/>
        </w:rPr>
      </w:pPr>
      <w:r>
        <w:rPr>
          <w:rStyle w:val="1"/>
        </w:rPr>
        <w:t xml:space="preserve">Todo avance en la consecución de la igualdad real y efectiva entre mujeres y hombres, supondrá también un avance en la erradicación de la violencia hacia las mujeres, reconocida esta como la máxima expresión de la desigualdad entre mujeres y hombres. Las distintas manifestaciones de violencia contra las mujeres se recogen en la Ley Foral 14/2015, de 10 de abril, para actuar contra la violencia hacia las mujeres, como la que ocurre en la pareja o expareja, las diferentes manifestaciones de la violencia sexual, el feminicidio, la trata de mujeres y niñas, la prostitución y/o explotación sexual, el matrimonio a edad temprana, concertado o forzado, la mutilación genital femenina, o cualquier otra forma de violencia que lesione o sea susceptible de lesionar la dignidad. Es necesario permanecer alerta en la identificación de las diversas manifestaciones de esta violencia contra las mujeres y niñas en las distintas esferas sociales e insistir en todas las medidas que aboguen por su erradicación. </w:t>
      </w:r>
    </w:p>
    <w:p>
      <w:pPr>
        <w:pStyle w:val="0"/>
        <w:suppressAutoHyphens w:val="false"/>
        <w:rPr>
          <w:rStyle w:val="1"/>
        </w:rPr>
      </w:pPr>
      <w:r>
        <w:rPr>
          <w:rStyle w:val="1"/>
        </w:rPr>
        <w:t xml:space="preserve">Además, en todos los ámbitos de actuación, debe tenerse en cuenta la discriminación múltiple que surge de la combinación de otras variables tales como la edad, la clase social, la nacionalidad, la etnia, la discapacidad, la orientación sexual, la identidad sexual y/o de género, la situación administrativa de residencia en el caso de mujeres migrantes u otras circunstancias que implican posiciones más desventajosas de determinados sectores de mujeres para el ejercicio efectivo de los derechos. Esta especial atención será clave para incidir en aquellos contextos donde la vulnerabilidad de las mujeres es mayor.</w:t>
      </w:r>
    </w:p>
    <w:p>
      <w:pPr>
        <w:pStyle w:val="0"/>
        <w:suppressAutoHyphens w:val="false"/>
        <w:rPr>
          <w:rStyle w:val="1"/>
        </w:rPr>
      </w:pPr>
      <w:r>
        <w:rPr>
          <w:rStyle w:val="1"/>
        </w:rPr>
        <w:t xml:space="preserve">En este contexto, hay que destacar el poder transformador de la política local para hacer una sociedad más igualitaria. Este es un hecho constatado por el trabajo llevado a cabo desde las estructuras de igualdad de algunas Entidades Locales de Navarra y ha de ser tenido en cuenta en la articulación de las políticas públicas de las administraciones navarras para un funcionamiento sistemático y coordinado en todo el territorio de la Comunidad Foral. </w:t>
      </w:r>
    </w:p>
    <w:p>
      <w:pPr>
        <w:pStyle w:val="0"/>
        <w:suppressAutoHyphens w:val="false"/>
        <w:rPr>
          <w:rStyle w:val="1"/>
        </w:rPr>
      </w:pPr>
      <w:r>
        <w:rPr>
          <w:rStyle w:val="1"/>
        </w:rPr>
        <w:t xml:space="preserve">La actuación de las administraciones públicas debe girar en torno al enfoque de transversalidad del principio de igualdad, desde la obligación legal y el convencimiento de que es la estrategia para poner en marcha con éxito las políticas públicas de igualdad y conseguir intervenir eficazmente sobre las raíces estructurales de la desigualdad. Es imprescindible combinar esta estrategia con la implementación de acciones positivas que permitan acelerar el avance en la disminución de las brechas de género. En el trabajo por la igualdad entre mujeres y hombres, las administraciones públicas navarras están obligadas a articular una nueva forma de hacer políticas públicas, sin que ello entrañe únicamente la adopción de nuevos procedimientos. Este cambio en la forma de hacer, debe partir del compromiso y liderazgo político, de la coordinación entre las administraciones, de herramientas para su implantación, de recursos económicos y personal capacitado en igualdad de género.</w:t>
      </w:r>
    </w:p>
    <w:p>
      <w:pPr>
        <w:pStyle w:val="4"/>
        <w:suppressAutoHyphens w:val="false"/>
        <w:rPr>
          <w:b w:val="false"/>
        </w:rPr>
      </w:pPr>
      <w:r>
        <w:rPr>
          <w:b w:val="false"/>
        </w:rPr>
        <w:t xml:space="preserve">V</w:t>
      </w:r>
    </w:p>
    <w:p>
      <w:pPr>
        <w:pStyle w:val="0"/>
        <w:suppressAutoHyphens w:val="false"/>
        <w:rPr>
          <w:rStyle w:val="1"/>
        </w:rPr>
      </w:pPr>
      <w:r>
        <w:rPr>
          <w:rStyle w:val="1"/>
        </w:rPr>
        <w:t xml:space="preserve">La ley contiene 63 artículos, estructurados en cinco Títulos, cinco disposiciones adicionales, una disposición derogatoria y cinco disposiciones finales. </w:t>
      </w:r>
    </w:p>
    <w:p>
      <w:pPr>
        <w:pStyle w:val="0"/>
        <w:suppressAutoHyphens w:val="false"/>
        <w:rPr>
          <w:rStyle w:val="1"/>
        </w:rPr>
      </w:pPr>
      <w:r>
        <w:rPr>
          <w:rStyle w:val="1"/>
        </w:rPr>
        <w:t xml:space="preserve">El Título I recoge su objeto, ámbito de aplicación y definiciones. Además, regula diversos principios de actuación de los poderes públicos y el reconocimiento como parte interesada de las asociaciones para la promoción de la igualdad y la defensa de los derechos de las mujeres. </w:t>
      </w:r>
    </w:p>
    <w:p>
      <w:pPr>
        <w:pStyle w:val="0"/>
        <w:suppressAutoHyphens w:val="false"/>
        <w:rPr>
          <w:rStyle w:val="1"/>
        </w:rPr>
      </w:pPr>
      <w:r>
        <w:rPr>
          <w:rStyle w:val="1"/>
        </w:rPr>
        <w:t xml:space="preserve">El Título II regula la organización del sistema para la igualdad en la Comunidad Foral de Navarra. Atribuye funciones en la materia al Gobierno de Navarra, a los departamentos de la Administración de la Comunidad Foral y a sus respectivas unidades de igualdad, al Instituto Navarro para la Igualdad / Nafarroako Berdintasunerako Institutua y a las Entidades Locales. Igualmente regula el Consejo Navarro de Igualdad y la Comisión Interdepartamental para la Igualdad. </w:t>
      </w:r>
    </w:p>
    <w:p>
      <w:pPr>
        <w:pStyle w:val="0"/>
        <w:suppressAutoHyphens w:val="false"/>
        <w:rPr>
          <w:rStyle w:val="1"/>
        </w:rPr>
      </w:pPr>
      <w:r>
        <w:rPr>
          <w:rStyle w:val="1"/>
        </w:rPr>
        <w:t xml:space="preserve">El título III establece los mecanismos para garantizar la aplicación del principio de igualdad, mediante la aplicación transversal del principio de igualdad en la actuación de las administraciones públicas y la adopción de acciones positivas. A tal efecto regula la planificación, seguimiento y evaluación del Plan estratégico de Igualdad de la Comunidad Foral; la coordinación y la colaboración entre las administraciones públicas; la representación equilibrada; la contratación pública; las ayudas públicas; las estadísticas y estudios; la capacitación del personal al servicio de las administraciones públicas; la comunicación inclusiva y no sexista; el informe de impacto de género en planes y proyectos normativos; los presupuestos con perspectiva de género y la gestión del personal en las administraciones públicas. </w:t>
      </w:r>
    </w:p>
    <w:p>
      <w:pPr>
        <w:pStyle w:val="0"/>
        <w:suppressAutoHyphens w:val="false"/>
        <w:rPr>
          <w:rStyle w:val="1"/>
        </w:rPr>
      </w:pPr>
      <w:r>
        <w:rPr>
          <w:rStyle w:val="1"/>
        </w:rPr>
        <w:t xml:space="preserve">El título IV regula medidas para promover la igualdad de género en diversos ámbitos de intervención. Se estructura en cuatro capítulos. El capítulo I se refiere a la ciudadanía activa, empoderamiento y participación, con medidas relacionadas con el ámbito social, el político, el deportivo y el de las tecnologías de la información y sociedad digital. El Capítulo II aborda medidas relacionadas con la educación, la cultura y los medios de comunicación. El capítulo III abarca la sostenibilidad de la vida. En su Sección primera contiene medidas relacionadas con el trabajo productivo; en su Sección segunda con el trabajo reproductivo; la Sección tercera aborda la conciliación y la corresponsabilidad; la Sección cuarta la salud; y la Sección quinta la inclusión social e intervención comunitaria. El Capítulo IV se refiere al territorio sostenible para la vida, con aspectos de movilidad, protección medioambiental y ordenación territorial, urbanismo y seguridad. </w:t>
      </w:r>
    </w:p>
    <w:p>
      <w:pPr>
        <w:pStyle w:val="0"/>
        <w:suppressAutoHyphens w:val="false"/>
        <w:rPr>
          <w:rStyle w:val="1"/>
        </w:rPr>
      </w:pPr>
      <w:r>
        <w:rPr>
          <w:rStyle w:val="1"/>
        </w:rPr>
        <w:t xml:space="preserve">Finalmente, el título V establece el Régimen sancionador.</w:t>
      </w:r>
    </w:p>
    <w:p>
      <w:pPr>
        <w:pStyle w:val="4"/>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1. Esta ley foral tiene por objeto promover las condiciones para que el derecho a la igualdad entre mujeres y hombres en la Comunidad Foral de Navarra, en todos los ámbitos y etapas de la vida, sea real y efectivo. Para ello se debe impulsar un cambio de valores que fortalezca la posición social, económica y política de las mujeres su autonomía y empoderamiento y remover los obstáculos que impidan o dificulten el avance hacia una sociedad navarra más libre, justa, democrática y solidaria. </w:t>
      </w:r>
    </w:p>
    <w:p>
      <w:pPr>
        <w:pStyle w:val="0"/>
        <w:suppressAutoHyphens w:val="false"/>
        <w:rPr>
          <w:rStyle w:val="1"/>
        </w:rPr>
      </w:pPr>
      <w:r>
        <w:rPr>
          <w:rStyle w:val="1"/>
        </w:rPr>
        <w:t xml:space="preserve">2. A estos efectos, la ley foral establece principios de actuación de los poderes públicos, regula derechos y obligaciones de las personas físicas y jurídicas, tanto públicas como privadas, configura estructuras, mecanismos y recursos dirigidos a garantizar la igualdad y la no discriminación por razón de sexo e incorpora la transversalidad de la perspectiva de género como principio informador en todas las políticas públicas, colocando en el centro de las mismas la sostenibilidad de la vida.</w:t>
      </w:r>
    </w:p>
    <w:p>
      <w:pPr>
        <w:pStyle w:val="0"/>
        <w:suppressAutoHyphens w:val="false"/>
        <w:rPr>
          <w:rStyle w:val="1"/>
        </w:rPr>
      </w:pPr>
      <w:r>
        <w:rPr>
          <w:rStyle w:val="1"/>
          <w:b w:val="true"/>
        </w:rPr>
        <w:t xml:space="preserve">Artículo 2.</w:t>
      </w:r>
      <w:r>
        <w:rPr>
          <w:rStyle w:val="1"/>
        </w:rPr>
        <w:t xml:space="preserve"> Ámbito de aplicación.</w:t>
      </w:r>
    </w:p>
    <w:p>
      <w:pPr>
        <w:pStyle w:val="0"/>
        <w:suppressAutoHyphens w:val="false"/>
        <w:rPr>
          <w:rStyle w:val="1"/>
        </w:rPr>
      </w:pPr>
      <w:r>
        <w:rPr>
          <w:rStyle w:val="1"/>
        </w:rPr>
        <w:t xml:space="preserve">1. Esta ley foral será de aplicación:</w:t>
      </w:r>
    </w:p>
    <w:p>
      <w:pPr>
        <w:pStyle w:val="0"/>
        <w:suppressAutoHyphens w:val="false"/>
        <w:rPr>
          <w:rStyle w:val="1"/>
        </w:rPr>
      </w:pPr>
      <w:r>
        <w:rPr>
          <w:rStyle w:val="1"/>
        </w:rPr>
        <w:t xml:space="preserve">a) A la Administración de la Comunidad Foral de Navarra, sus organismos públicos y entidades de derecho público o privado vinculados o dependientes de la misma.</w:t>
      </w:r>
    </w:p>
    <w:p>
      <w:pPr>
        <w:pStyle w:val="0"/>
        <w:suppressAutoHyphens w:val="false"/>
        <w:rPr>
          <w:rStyle w:val="1"/>
        </w:rPr>
      </w:pPr>
      <w:r>
        <w:rPr>
          <w:rStyle w:val="1"/>
        </w:rPr>
        <w:t xml:space="preserve">b) A las Entidades Locales de Navarra, sus organismos públicos y entidades de derecho público o privado vinculados o dependientes de las mismas, en los términos y alcance establecidos en esta ley foral.</w:t>
      </w:r>
    </w:p>
    <w:p>
      <w:pPr>
        <w:pStyle w:val="0"/>
        <w:suppressAutoHyphens w:val="false"/>
        <w:rPr>
          <w:rStyle w:val="1"/>
        </w:rPr>
      </w:pPr>
      <w:r>
        <w:rPr>
          <w:rStyle w:val="1"/>
        </w:rPr>
        <w:t xml:space="preserve">c) A las Universidades de la Comunidad Foral de Navarra, dentro del respeto a la autonomía universitaria.</w:t>
      </w:r>
    </w:p>
    <w:p>
      <w:pPr>
        <w:pStyle w:val="0"/>
        <w:suppressAutoHyphens w:val="false"/>
        <w:rPr>
          <w:rStyle w:val="1"/>
        </w:rPr>
      </w:pPr>
      <w:r>
        <w:rPr>
          <w:rStyle w:val="1"/>
        </w:rPr>
        <w:t xml:space="preserve">2. Igualmente será de aplicación al resto de los poderes públicos y a las personas físicas y jurídicas, en los términos establecidos en la presente ley foral y dentro del ámbito territorial de Navarra.</w:t>
      </w:r>
    </w:p>
    <w:p>
      <w:pPr>
        <w:pStyle w:val="0"/>
        <w:suppressAutoHyphens w:val="false"/>
        <w:rPr>
          <w:rStyle w:val="1"/>
        </w:rPr>
      </w:pPr>
      <w:r>
        <w:rPr>
          <w:rStyle w:val="1"/>
          <w:b w:val="true"/>
        </w:rPr>
        <w:t xml:space="preserve">Artículo 3.</w:t>
      </w:r>
      <w:r>
        <w:rPr>
          <w:rStyle w:val="1"/>
        </w:rPr>
        <w:t xml:space="preserve"> Definiciones.</w:t>
      </w:r>
    </w:p>
    <w:p>
      <w:pPr>
        <w:pStyle w:val="0"/>
        <w:suppressAutoHyphens w:val="false"/>
        <w:rPr>
          <w:rStyle w:val="1"/>
        </w:rPr>
      </w:pPr>
      <w:r>
        <w:rPr>
          <w:rStyle w:val="1"/>
        </w:rPr>
        <w:t xml:space="preserve">A los efectos de lo que establece esta ley foral, además de los conceptos definidos en la Ley Orgánica 3/2007, de 22 de marzo, para la igualdad efectiva de mujeres y hombres, se entiende por: </w:t>
      </w:r>
    </w:p>
    <w:p>
      <w:pPr>
        <w:pStyle w:val="0"/>
        <w:suppressAutoHyphens w:val="false"/>
        <w:rPr>
          <w:rStyle w:val="1"/>
        </w:rPr>
      </w:pPr>
      <w:r>
        <w:rPr>
          <w:rStyle w:val="1"/>
        </w:rPr>
        <w:t xml:space="preserve">a) Brecha de género: la diferencia entre las tasas masculina y femenina que pone de manifiesto la desigual distribución de recursos, acceso y poder de las mujeres y hombres en un contexto determinado. </w:t>
      </w:r>
    </w:p>
    <w:p>
      <w:pPr>
        <w:pStyle w:val="0"/>
        <w:suppressAutoHyphens w:val="false"/>
        <w:rPr>
          <w:rStyle w:val="1"/>
        </w:rPr>
      </w:pPr>
      <w:r>
        <w:rPr>
          <w:rStyle w:val="1"/>
        </w:rPr>
        <w:t xml:space="preserve">b) Conciliación: equilibrio de los usos del tiempo y recursos que las personas tienen en las distintas facetas de la vida, particularmente en el ámbito personal, laboral, profesional o familiar.</w:t>
      </w:r>
    </w:p>
    <w:p>
      <w:pPr>
        <w:pStyle w:val="0"/>
        <w:suppressAutoHyphens w:val="false"/>
        <w:rPr>
          <w:rStyle w:val="1"/>
        </w:rPr>
      </w:pPr>
      <w:r>
        <w:rPr>
          <w:rStyle w:val="1"/>
        </w:rPr>
        <w:t xml:space="preserve">c) Corresponsabilidad: la responsabilidad que mujeres y hombres tienen en cuanto a similares deberes y obligaciones para que la vida sea viable y sostenible desde una perspectiva de equidad y justicia social.</w:t>
      </w:r>
    </w:p>
    <w:p>
      <w:pPr>
        <w:pStyle w:val="0"/>
        <w:suppressAutoHyphens w:val="false"/>
        <w:rPr>
          <w:rStyle w:val="1"/>
        </w:rPr>
      </w:pPr>
      <w:r>
        <w:rPr>
          <w:rStyle w:val="1"/>
        </w:rPr>
        <w:t xml:space="preserve">d) Igualdad sustantiva: el acceso al mismo trato y oportunidades para el reconocimiento, goce o pleno ejercicio de los derechos humanos y las libertades fundamentales.</w:t>
      </w:r>
    </w:p>
    <w:p>
      <w:pPr>
        <w:pStyle w:val="0"/>
        <w:suppressAutoHyphens w:val="false"/>
        <w:rPr>
          <w:rStyle w:val="1"/>
        </w:rPr>
      </w:pPr>
      <w:r>
        <w:rPr>
          <w:rStyle w:val="1"/>
        </w:rPr>
        <w:t xml:space="preserve">e) Perspectiva o enfoque de género: análisis de la realidad que se basa en la consideración de los diferentes roles y funciones que socialmente se asigna a mujeres y hombres, el valor que se les adjudica a los mismos y las interrelaciones existentes entre ambas, que permite identificar, cuestionar y valorar la discriminación, desigualdad y exclusión de las mujeres, así como las acciones que deben emprenderse para actuar sobre los factores de género y crear las condiciones de cambio que permitan avanzar en la construcción de la equidad de género.</w:t>
      </w:r>
    </w:p>
    <w:p>
      <w:pPr>
        <w:pStyle w:val="0"/>
        <w:suppressAutoHyphens w:val="false"/>
        <w:rPr>
          <w:rStyle w:val="1"/>
        </w:rPr>
      </w:pPr>
      <w:r>
        <w:rPr>
          <w:rStyle w:val="1"/>
        </w:rPr>
        <w:t xml:space="preserve">f) Segregación ocupacional: situación por la que las mujeres y hombres ocupan mayoritariamente determinadas profesiones, eligen determinados estudios o se distribuyen el uso del tiempo o del espacio, entre otros ámbitos, debido a roles y estereotipos de género. Dicha segregación se entiende horizontal cuando se produce concentración en un abanico restringido de profesiones o áreas de actividad, y vertical cuando se producen desigualdades en el acceso a categorías directivas y cargos con poder de decisión.</w:t>
      </w:r>
    </w:p>
    <w:p>
      <w:pPr>
        <w:pStyle w:val="0"/>
        <w:suppressAutoHyphens w:val="false"/>
        <w:rPr>
          <w:rStyle w:val="1"/>
        </w:rPr>
      </w:pPr>
      <w:r>
        <w:rPr>
          <w:rStyle w:val="1"/>
        </w:rPr>
        <w:t xml:space="preserve">g) Sostenibilidad de la vida: paradigma que entiende el proceso de la vida teniendo en cuenta las necesidades tanto de recursos materiales como de contextos y relaciones de cuidado y afecto.</w:t>
      </w:r>
    </w:p>
    <w:p>
      <w:pPr>
        <w:pStyle w:val="0"/>
        <w:suppressAutoHyphens w:val="false"/>
        <w:rPr>
          <w:rStyle w:val="1"/>
        </w:rPr>
      </w:pPr>
      <w:r>
        <w:rPr>
          <w:rStyle w:val="1"/>
        </w:rPr>
        <w:t xml:space="preserve">h) Transversalidad de género: la organización, la mejora, el desarrollo y la evaluación de los procesos políticos, de modo que una perspectiva de igualdad de género se incorpore en todas las políticas, a todos los niveles y en todas las etapas. </w:t>
      </w:r>
    </w:p>
    <w:p>
      <w:pPr>
        <w:pStyle w:val="0"/>
        <w:suppressAutoHyphens w:val="false"/>
        <w:rPr>
          <w:rStyle w:val="1"/>
        </w:rPr>
      </w:pPr>
      <w:r>
        <w:rPr>
          <w:rStyle w:val="1"/>
          <w:b w:val="true"/>
        </w:rPr>
        <w:t xml:space="preserve">Artículo 4.</w:t>
      </w:r>
      <w:r>
        <w:rPr>
          <w:rStyle w:val="1"/>
        </w:rPr>
        <w:t xml:space="preserve"> Principios de actuación. </w:t>
      </w:r>
    </w:p>
    <w:p>
      <w:pPr>
        <w:pStyle w:val="0"/>
        <w:suppressAutoHyphens w:val="false"/>
        <w:rPr>
          <w:rStyle w:val="1"/>
        </w:rPr>
      </w:pPr>
      <w:r>
        <w:rPr>
          <w:rStyle w:val="1"/>
        </w:rPr>
        <w:t xml:space="preserve">1. Para la consecución del objeto de esta ley foral, las actuaciones de los poderes públicos de la Comunidad Foral de Navarra, incluidos en su ámbito de aplicación y en el marco de sus atribuciones, se regirán por los siguientes principios:</w:t>
      </w:r>
    </w:p>
    <w:p>
      <w:pPr>
        <w:pStyle w:val="0"/>
        <w:suppressAutoHyphens w:val="false"/>
        <w:rPr>
          <w:rStyle w:val="1"/>
        </w:rPr>
      </w:pPr>
      <w:r>
        <w:rPr>
          <w:rStyle w:val="1"/>
        </w:rPr>
        <w:t xml:space="preserve">a) Garantizar la efectividad del principio constitucional de igualdad entre mujeres y hombres, que implique la ausencia de cualquier discriminación directa o indirecta por razón de sexo y que suponga un cambio de valores y una garantía para alcanzar la igualdad sustantiva en todos los ámbitos de la vida.</w:t>
      </w:r>
    </w:p>
    <w:p>
      <w:pPr>
        <w:pStyle w:val="0"/>
        <w:suppressAutoHyphens w:val="false"/>
        <w:rPr>
          <w:rStyle w:val="1"/>
        </w:rPr>
      </w:pPr>
      <w:r>
        <w:rPr>
          <w:rStyle w:val="1"/>
        </w:rPr>
        <w:t xml:space="preserve">b) Transversalizar el principio de igualdad entre mujeres y hombres en el diseño, implantación y evaluación de todas las políticas públicas. </w:t>
      </w:r>
    </w:p>
    <w:p>
      <w:pPr>
        <w:pStyle w:val="0"/>
        <w:suppressAutoHyphens w:val="false"/>
        <w:rPr>
          <w:rStyle w:val="1"/>
        </w:rPr>
      </w:pPr>
      <w:r>
        <w:rPr>
          <w:rStyle w:val="1"/>
        </w:rPr>
        <w:t xml:space="preserve">c) Acciones positivas. Para promover la consecución de la igualdad real y efectiva de mujeres y hombres, los poderes públicos deben adoptar medidas específicas y temporales destinadas a eliminar o reducir las desigualdades de hecho por razón de sexo existentes en los diferentes ámbitos de la vida.</w:t>
      </w:r>
    </w:p>
    <w:p>
      <w:pPr>
        <w:pStyle w:val="0"/>
        <w:suppressAutoHyphens w:val="false"/>
        <w:rPr>
          <w:rStyle w:val="1"/>
        </w:rPr>
      </w:pPr>
      <w:r>
        <w:rPr>
          <w:rStyle w:val="1"/>
        </w:rPr>
        <w:t xml:space="preserve">d) Empoderamiento de las mujeres. Fomentar su autonomía y participación como estrategia para avanzar hacia la justicia social y la consecución de la igualdad.</w:t>
      </w:r>
    </w:p>
    <w:p>
      <w:pPr>
        <w:pStyle w:val="0"/>
        <w:suppressAutoHyphens w:val="false"/>
        <w:rPr>
          <w:rStyle w:val="1"/>
        </w:rPr>
      </w:pPr>
      <w:r>
        <w:rPr>
          <w:rStyle w:val="1"/>
        </w:rPr>
        <w:t xml:space="preserve">e) Las políticas públicas deberán perseguir el fomento de la corresponsabilidad como principio inspirador de la organización social que contribuya a modificar los patrones socioculturales para eliminar estereotipos y principios basados en el género.</w:t>
      </w:r>
    </w:p>
    <w:p>
      <w:pPr>
        <w:pStyle w:val="0"/>
        <w:suppressAutoHyphens w:val="false"/>
        <w:rPr>
          <w:rStyle w:val="1"/>
        </w:rPr>
      </w:pPr>
      <w:r>
        <w:rPr>
          <w:rStyle w:val="1"/>
        </w:rPr>
        <w:t xml:space="preserve">f) Principio de representación equilibrada. La presencia, participación y representación paritaria de mujeres y hombres en los asuntos públicos, en la elaboración y evaluación de las políticas públicas, en la composición de los distintos órganos colegiados, en los tribunales y en los espacios de toma de decisiones.</w:t>
      </w:r>
    </w:p>
    <w:p>
      <w:pPr>
        <w:pStyle w:val="0"/>
        <w:suppressAutoHyphens w:val="false"/>
        <w:rPr>
          <w:rStyle w:val="1"/>
        </w:rPr>
      </w:pPr>
      <w:r>
        <w:rPr>
          <w:rStyle w:val="1"/>
        </w:rPr>
        <w:t xml:space="preserve">g) El impulso de las relaciones entre las administraciones, las instituciones y los agentes sociales basadas en los principios de colaboración, coordinación y cooperación, para garantizar la igualdad entre mujeres y hombres, así como la eficiencia en el uso de los recursos. </w:t>
      </w:r>
    </w:p>
    <w:p>
      <w:pPr>
        <w:pStyle w:val="0"/>
        <w:suppressAutoHyphens w:val="false"/>
        <w:rPr>
          <w:rStyle w:val="1"/>
        </w:rPr>
      </w:pPr>
      <w:r>
        <w:rPr>
          <w:rStyle w:val="1"/>
        </w:rPr>
        <w:t xml:space="preserve">h) Hacer uso por parte de todos los poderes públicos de una comunicación inclusiva, no sexista y sin hacer uso de modelos basados en estereotipos de género. Se fomentará también en el ámbito de las relaciones sociales. </w:t>
      </w:r>
    </w:p>
    <w:p>
      <w:pPr>
        <w:pStyle w:val="0"/>
        <w:suppressAutoHyphens w:val="false"/>
        <w:rPr>
          <w:rStyle w:val="1"/>
        </w:rPr>
      </w:pPr>
      <w:r>
        <w:rPr>
          <w:rStyle w:val="1"/>
        </w:rPr>
        <w:t xml:space="preserve">i) Atención a la discriminación múltiple. La respuesta institucional tendrá en especial consideración a mujeres con otros factores añadidos de discriminación, tales como la edad, la clase social, la nacionalidad, la etnia, la discapacidad, la identidad sexual y/o de género, la orientación sexual, la situación administrativa de residencia en el caso de mujeres migrantes, ruralidad u otras circunstancias que impliquen posiciones más desventajosas.</w:t>
      </w:r>
    </w:p>
    <w:p>
      <w:pPr>
        <w:pStyle w:val="0"/>
        <w:suppressAutoHyphens w:val="false"/>
        <w:rPr>
          <w:rStyle w:val="1"/>
        </w:rPr>
      </w:pPr>
      <w:r>
        <w:rPr>
          <w:rStyle w:val="1"/>
        </w:rPr>
        <w:t xml:space="preserve">j) Transparencia para avanzar en una sociedad democrática que visibilice las desigualdades para actuar contra ellas.</w:t>
      </w:r>
    </w:p>
    <w:p>
      <w:pPr>
        <w:pStyle w:val="0"/>
        <w:suppressAutoHyphens w:val="false"/>
        <w:rPr>
          <w:rStyle w:val="1"/>
        </w:rPr>
      </w:pPr>
      <w:r>
        <w:rPr>
          <w:rStyle w:val="1"/>
        </w:rPr>
        <w:t xml:space="preserve">k) Garantizar los derechos sexuales y reproductivos de las mujeres. </w:t>
      </w:r>
    </w:p>
    <w:p>
      <w:pPr>
        <w:pStyle w:val="0"/>
        <w:suppressAutoHyphens w:val="false"/>
        <w:rPr>
          <w:rStyle w:val="1"/>
        </w:rPr>
      </w:pPr>
      <w:r>
        <w:rPr>
          <w:rStyle w:val="1"/>
        </w:rPr>
        <w:t xml:space="preserve">2. Los principios de actuación a los que se refiere el apartado anterior también son de aplicación a las personas físicas y jurídicas privadas que suscriban contratos o convenios de colaboración, o sean beneficiarias de las ayudas o de las subvenciones que concedan los poderes públicos y, en general, a todas las actuaciones que promuevan o lleven a cabo, en los términos establecidos en esta ley foral. </w:t>
      </w:r>
    </w:p>
    <w:p>
      <w:pPr>
        <w:pStyle w:val="0"/>
        <w:suppressAutoHyphens w:val="false"/>
        <w:rPr>
          <w:rStyle w:val="1"/>
        </w:rPr>
      </w:pPr>
      <w:r>
        <w:rPr>
          <w:rStyle w:val="1"/>
          <w:b w:val="true"/>
        </w:rPr>
        <w:t xml:space="preserve">Artículo 5.</w:t>
      </w:r>
      <w:r>
        <w:rPr>
          <w:rStyle w:val="1"/>
        </w:rPr>
        <w:t xml:space="preserve"> Reconocimiento de las asociaciones para la promoción de la igualdad y la defensa de los derechos de las mujeres. </w:t>
      </w:r>
    </w:p>
    <w:p>
      <w:pPr>
        <w:pStyle w:val="0"/>
        <w:suppressAutoHyphens w:val="false"/>
        <w:rPr>
          <w:rStyle w:val="1"/>
        </w:rPr>
      </w:pPr>
      <w:r>
        <w:rPr>
          <w:rStyle w:val="1"/>
        </w:rPr>
        <w:t xml:space="preserve">1. Para la defensa del derecho a la igualdad efectiva de mujeres y hombres a que se refiere esta ley foral y de los derechos que en ella se reconocen, las asociaciones cuya finalidad incluya la promoción de la igualdad y la defensa de los derechos de las mujeres, son consideradas personas interesadas como titulares de intereses legítimos colectivos a los efectos de lo establecido por el artículo 4.1.c) y 4.2., de la Ley 39/2015, de 1 de octubre, del Procedimiento Administrativo Común de las Administraciones Públicas, en el ámbito de las Administraciones Públicas navarras.</w:t>
      </w:r>
    </w:p>
    <w:p>
      <w:pPr>
        <w:pStyle w:val="0"/>
        <w:suppressAutoHyphens w:val="false"/>
        <w:rPr>
          <w:rStyle w:val="1"/>
        </w:rPr>
      </w:pPr>
      <w:r>
        <w:rPr>
          <w:rStyle w:val="1"/>
        </w:rPr>
        <w:t xml:space="preserve">2. El reconocimiento de las asociaciones para la promoción de la igualdad y la defensa de los derechos de las mujeres como parte interesada queda sujeto al consentimiento de la persona interesada, sin perjuicio de lo establecido en el artículo 12.3 de la Ley Orgánica 3/2007, de 22 de marzo, para la igualdad efectiva de mujeres y hombres, o de la norma de sustitución, con relación a los litigios sobre acoso sexual y acoso por razón de sexo que puedan producirse. </w:t>
      </w:r>
    </w:p>
    <w:p>
      <w:pPr>
        <w:pStyle w:val="0"/>
        <w:suppressAutoHyphens w:val="false"/>
        <w:rPr>
          <w:rStyle w:val="1"/>
        </w:rPr>
      </w:pPr>
      <w:r>
        <w:rPr>
          <w:rStyle w:val="1"/>
        </w:rPr>
        <w:t xml:space="preserve">3. Las asociaciones para la promoción de la igualdad y la defensa de los derechos de las mujeres tienen la capacidad y legitimación para intervenir en los procesos civiles, sociales y contenciosos administrativos que afecten al derecho de igualdad efectiva de las mujeres, de conformidad con las leyes reguladoras de dichos procesos.</w:t>
      </w:r>
    </w:p>
    <w:p>
      <w:pPr>
        <w:pStyle w:val="4"/>
        <w:suppressAutoHyphens w:val="false"/>
        <w:rPr/>
      </w:pPr>
      <w:r>
        <w:rPr/>
        <w:t xml:space="preserve">TÍTULO II</w:t>
        <w:br w:type="textWrapping"/>
        <w:t xml:space="preserve">De la organización del sistema para la </w:t>
        <w:br w:type="textWrapping"/>
        <w:t xml:space="preserve">igualdad</w:t>
      </w:r>
    </w:p>
    <w:p>
      <w:pPr>
        <w:pStyle w:val="0"/>
        <w:suppressAutoHyphens w:val="false"/>
        <w:rPr>
          <w:rStyle w:val="1"/>
        </w:rPr>
      </w:pPr>
      <w:r>
        <w:rPr>
          <w:rStyle w:val="1"/>
          <w:b w:val="true"/>
        </w:rPr>
        <w:t xml:space="preserve">Artículo 6.</w:t>
      </w:r>
      <w:r>
        <w:rPr>
          <w:rStyle w:val="1"/>
        </w:rPr>
        <w:t xml:space="preserve"> El Gobierno de Navarra.</w:t>
      </w:r>
    </w:p>
    <w:p>
      <w:pPr>
        <w:pStyle w:val="0"/>
        <w:suppressAutoHyphens w:val="false"/>
        <w:rPr>
          <w:rStyle w:val="1"/>
        </w:rPr>
      </w:pPr>
      <w:r>
        <w:rPr>
          <w:rStyle w:val="1"/>
        </w:rPr>
        <w:t xml:space="preserve">1. En el marco de competencias que establece la Constitución, la Ley Orgánica de Reintegración y Amejoramiento del Régimen Foral de Navarra y la legislación vigente, corresponde al Gobierno de Navarra promover las políticas necesarias para que el derecho a la igualdad entre mujeres y hombres sea una realidad en el ámbito territorial de la Comunidad Foral de Navarra.</w:t>
      </w:r>
    </w:p>
    <w:p>
      <w:pPr>
        <w:pStyle w:val="0"/>
        <w:suppressAutoHyphens w:val="false"/>
        <w:rPr>
          <w:rStyle w:val="1"/>
        </w:rPr>
      </w:pPr>
      <w:r>
        <w:rPr>
          <w:rStyle w:val="1"/>
        </w:rPr>
        <w:t xml:space="preserve">2. Al Gobierno de Navarra, de conformidad con lo previsto en el apartado anterior, le corresponde:</w:t>
      </w:r>
    </w:p>
    <w:p>
      <w:pPr>
        <w:pStyle w:val="0"/>
        <w:suppressAutoHyphens w:val="false"/>
        <w:rPr>
          <w:rStyle w:val="1"/>
        </w:rPr>
      </w:pPr>
      <w:r>
        <w:rPr>
          <w:rStyle w:val="1"/>
        </w:rPr>
        <w:t xml:space="preserve">a) Fijar los objetivos generales y las directrices esenciales en materia de políticas de igualdad de género.</w:t>
      </w:r>
    </w:p>
    <w:p>
      <w:pPr>
        <w:pStyle w:val="0"/>
        <w:suppressAutoHyphens w:val="false"/>
        <w:rPr>
          <w:rStyle w:val="1"/>
        </w:rPr>
      </w:pPr>
      <w:r>
        <w:rPr>
          <w:rStyle w:val="1"/>
        </w:rPr>
        <w:t xml:space="preserve">b) A propuesta del Departamento con competencias en materia de igualdad de género, y previo informe del Consejo Navarro de Igualdad, aprobar y remitir el Plan Estratégico de Igualdad al Parlamento de Navarra para su debate y aprobación final. </w:t>
      </w:r>
    </w:p>
    <w:p>
      <w:pPr>
        <w:pStyle w:val="0"/>
        <w:suppressAutoHyphens w:val="false"/>
        <w:rPr>
          <w:rStyle w:val="1"/>
        </w:rPr>
      </w:pPr>
      <w:r>
        <w:rPr>
          <w:rStyle w:val="1"/>
        </w:rPr>
        <w:t xml:space="preserve">c) Aquellas otras funciones que le sean atribuidas por esta ley foral y el resto de la legislación vigente de la Administración Foral de Navarra. </w:t>
      </w:r>
    </w:p>
    <w:p>
      <w:pPr>
        <w:pStyle w:val="0"/>
        <w:suppressAutoHyphens w:val="false"/>
        <w:rPr>
          <w:rStyle w:val="1"/>
        </w:rPr>
      </w:pPr>
      <w:r>
        <w:rPr>
          <w:rStyle w:val="1"/>
          <w:b w:val="true"/>
        </w:rPr>
        <w:t xml:space="preserve">Artículo 7.</w:t>
      </w:r>
      <w:r>
        <w:rPr>
          <w:rStyle w:val="1"/>
        </w:rPr>
        <w:t xml:space="preserve"> El Departamento competente en políticas de igualdad.</w:t>
      </w:r>
    </w:p>
    <w:p>
      <w:pPr>
        <w:pStyle w:val="0"/>
        <w:suppressAutoHyphens w:val="false"/>
        <w:rPr>
          <w:rStyle w:val="1"/>
        </w:rPr>
      </w:pPr>
      <w:r>
        <w:rPr>
          <w:rStyle w:val="1"/>
        </w:rPr>
        <w:t xml:space="preserve">1. El departamento que tenga atribuida la competencia en materia de políticas de igualdad, de conformidad con los objetivos generales establecidos por el Gobierno de Navarra, es el órgano responsable de planificar, coordinar y hacer la evaluación de las mismas, así como de impulsar la colaboración entre las diferentes administraciones públicas de Navarra.</w:t>
      </w:r>
    </w:p>
    <w:p>
      <w:pPr>
        <w:pStyle w:val="0"/>
        <w:suppressAutoHyphens w:val="false"/>
        <w:rPr>
          <w:rStyle w:val="1"/>
        </w:rPr>
      </w:pPr>
      <w:r>
        <w:rPr>
          <w:rStyle w:val="1"/>
        </w:rPr>
        <w:t xml:space="preserve">2. Corresponde a la persona titular del departamento que tenga atribuida la competencia en materia de políticas de igualdad las siguientes funciones:</w:t>
      </w:r>
    </w:p>
    <w:p>
      <w:pPr>
        <w:pStyle w:val="0"/>
        <w:suppressAutoHyphens w:val="false"/>
        <w:rPr>
          <w:rStyle w:val="1"/>
        </w:rPr>
      </w:pPr>
      <w:r>
        <w:rPr>
          <w:rStyle w:val="1"/>
        </w:rPr>
        <w:t xml:space="preserve">a) Ejercer la superior dirección del Instituto Navarro para la Igualdad/Nafarroako Berdintasunerako Institutua.</w:t>
      </w:r>
    </w:p>
    <w:p>
      <w:pPr>
        <w:pStyle w:val="0"/>
        <w:suppressAutoHyphens w:val="false"/>
        <w:rPr>
          <w:rStyle w:val="1"/>
        </w:rPr>
      </w:pPr>
      <w:r>
        <w:rPr>
          <w:rStyle w:val="1"/>
        </w:rPr>
        <w:t xml:space="preserve">b) Presidir el Consejo Navarro de Igualdad.</w:t>
      </w:r>
    </w:p>
    <w:p>
      <w:pPr>
        <w:pStyle w:val="0"/>
        <w:suppressAutoHyphens w:val="false"/>
        <w:rPr>
          <w:rStyle w:val="1"/>
        </w:rPr>
      </w:pPr>
      <w:r>
        <w:rPr>
          <w:rStyle w:val="1"/>
        </w:rPr>
        <w:t xml:space="preserve">c) Someter a la aprobación del Gobierno de Navarra el Plan Estratégico para la igualdad entre mujeres y hombres de Navarra.</w:t>
      </w:r>
    </w:p>
    <w:p>
      <w:pPr>
        <w:pStyle w:val="0"/>
        <w:suppressAutoHyphens w:val="false"/>
        <w:rPr>
          <w:rStyle w:val="1"/>
        </w:rPr>
      </w:pPr>
      <w:r>
        <w:rPr>
          <w:rStyle w:val="1"/>
        </w:rPr>
        <w:t xml:space="preserve">d) Someter a la aprobación del Gobierno de Navarra un informe anual sobre la igualdad de género en Navarra.</w:t>
      </w:r>
    </w:p>
    <w:p>
      <w:pPr>
        <w:pStyle w:val="0"/>
        <w:suppressAutoHyphens w:val="false"/>
        <w:rPr>
          <w:rStyle w:val="1"/>
        </w:rPr>
      </w:pPr>
      <w:r>
        <w:rPr>
          <w:rStyle w:val="1"/>
        </w:rPr>
        <w:t xml:space="preserve">e) Ejercer la potestad sancionadora en los términos que le atribuye esta ley foral.</w:t>
      </w:r>
    </w:p>
    <w:p>
      <w:pPr>
        <w:pStyle w:val="0"/>
        <w:suppressAutoHyphens w:val="false"/>
        <w:rPr>
          <w:rStyle w:val="1"/>
        </w:rPr>
      </w:pPr>
      <w:r>
        <w:rPr>
          <w:rStyle w:val="1"/>
        </w:rPr>
        <w:t xml:space="preserve">f) Cualesquiera otras funciones que le atribuyan las disposiciones vigentes en materia de igualdad de género.</w:t>
      </w:r>
    </w:p>
    <w:p>
      <w:pPr>
        <w:pStyle w:val="0"/>
        <w:suppressAutoHyphens w:val="false"/>
        <w:rPr>
          <w:rStyle w:val="1"/>
        </w:rPr>
      </w:pPr>
      <w:r>
        <w:rPr>
          <w:rStyle w:val="1"/>
        </w:rPr>
        <w:t xml:space="preserve">3. Además de las funciones especificadas en los apartados anteriores, el departamento competente en políticas de igualdad ejercerá las funciones establecidas en el artículo 9.1 en relación con otras competencias que tenga atribuidas por el ordenamiento jurídico. </w:t>
      </w:r>
    </w:p>
    <w:p>
      <w:pPr>
        <w:pStyle w:val="0"/>
        <w:suppressAutoHyphens w:val="false"/>
        <w:rPr>
          <w:rStyle w:val="1"/>
        </w:rPr>
      </w:pPr>
      <w:r>
        <w:rPr>
          <w:rStyle w:val="1"/>
          <w:b w:val="true"/>
        </w:rPr>
        <w:t xml:space="preserve">Artículo 8.</w:t>
      </w:r>
      <w:r>
        <w:rPr>
          <w:rStyle w:val="1"/>
        </w:rPr>
        <w:t xml:space="preserve"> El Instituto Navarro para la Igualdad/Nafarroako Berdintasunerako Institutua.</w:t>
      </w:r>
    </w:p>
    <w:p>
      <w:pPr>
        <w:pStyle w:val="0"/>
        <w:suppressAutoHyphens w:val="false"/>
        <w:rPr>
          <w:rStyle w:val="1"/>
        </w:rPr>
      </w:pPr>
      <w:r>
        <w:rPr>
          <w:rStyle w:val="1"/>
        </w:rPr>
        <w:t xml:space="preserve">1. El departamento competente en materia de políticas de igualdad ejercerá dicha competencia por medio del Instituto Navarro para la Igualdad/Nafarroako Berdintasunerako Institutua. Este será un organismo autónomo con rango de Dirección General y con funciones exclusivamente en materia de igualdad de género.</w:t>
      </w:r>
    </w:p>
    <w:p>
      <w:pPr>
        <w:pStyle w:val="0"/>
        <w:suppressAutoHyphens w:val="false"/>
        <w:rPr>
          <w:rStyle w:val="1"/>
        </w:rPr>
      </w:pPr>
      <w:r>
        <w:rPr>
          <w:rStyle w:val="1"/>
        </w:rPr>
        <w:t xml:space="preserve">2. Al Instituto Navarro para la Igualdad/Nafarroako Berdintasunerako Institutua le corresponderá el ejercicio de las siguientes funciones:</w:t>
      </w:r>
    </w:p>
    <w:p>
      <w:pPr>
        <w:pStyle w:val="0"/>
        <w:suppressAutoHyphens w:val="false"/>
        <w:rPr>
          <w:rStyle w:val="1"/>
        </w:rPr>
      </w:pPr>
      <w:r>
        <w:rPr>
          <w:rStyle w:val="1"/>
        </w:rPr>
        <w:t xml:space="preserve">a) Elaborar el Plan Estratégico para la Igualdad de Navarra referido en el artículo 14 de esta ley foral.</w:t>
      </w:r>
    </w:p>
    <w:p>
      <w:pPr>
        <w:pStyle w:val="0"/>
        <w:suppressAutoHyphens w:val="false"/>
        <w:rPr>
          <w:rStyle w:val="1"/>
        </w:rPr>
      </w:pPr>
      <w:r>
        <w:rPr>
          <w:rStyle w:val="1"/>
        </w:rPr>
        <w:t xml:space="preserve">b) El impulso, asesoramiento, coordinación y evaluación de las políticas de igualdad entre mujeres y hombres en la Administración de la Comunidad Foral de Navarra.</w:t>
      </w:r>
    </w:p>
    <w:p>
      <w:pPr>
        <w:pStyle w:val="0"/>
        <w:suppressAutoHyphens w:val="false"/>
        <w:rPr>
          <w:rStyle w:val="1"/>
        </w:rPr>
      </w:pPr>
      <w:r>
        <w:rPr>
          <w:rStyle w:val="1"/>
        </w:rPr>
        <w:t xml:space="preserve">c) Elaborar el informe anual sobre la igualdad entre mujeres y hombres en Navarra.</w:t>
      </w:r>
    </w:p>
    <w:p>
      <w:pPr>
        <w:pStyle w:val="0"/>
        <w:suppressAutoHyphens w:val="false"/>
        <w:rPr>
          <w:rStyle w:val="1"/>
          <w:spacing w:val="-0.961"/>
        </w:rPr>
      </w:pPr>
      <w:r>
        <w:rPr>
          <w:rStyle w:val="1"/>
          <w:spacing w:val="-0.961"/>
        </w:rPr>
        <w:t xml:space="preserve">d) Garantizar la aplicación transversal del principio de igualdad entre mujeres y hombres en todas las políticas públicas desarrolladas por la Administración de la Comunidad Foral de Navarra.</w:t>
      </w:r>
    </w:p>
    <w:p>
      <w:pPr>
        <w:pStyle w:val="0"/>
        <w:suppressAutoHyphens w:val="false"/>
        <w:rPr>
          <w:rStyle w:val="1"/>
        </w:rPr>
      </w:pPr>
      <w:r>
        <w:rPr>
          <w:rStyle w:val="1"/>
        </w:rPr>
        <w:t xml:space="preserve">e) Gestionar, en su caso, las convocatorias para el fomento de la igualdad de género.</w:t>
      </w:r>
    </w:p>
    <w:p>
      <w:pPr>
        <w:pStyle w:val="0"/>
        <w:suppressAutoHyphens w:val="false"/>
        <w:rPr>
          <w:rStyle w:val="1"/>
        </w:rPr>
      </w:pPr>
      <w:r>
        <w:rPr>
          <w:rStyle w:val="1"/>
        </w:rPr>
        <w:t xml:space="preserve">f) Impulsar la formación en igualdad del personal de las Administraciones Públicas de Navarra.</w:t>
      </w:r>
    </w:p>
    <w:p>
      <w:pPr>
        <w:pStyle w:val="0"/>
        <w:suppressAutoHyphens w:val="false"/>
        <w:rPr>
          <w:rStyle w:val="1"/>
        </w:rPr>
      </w:pPr>
      <w:r>
        <w:rPr>
          <w:rStyle w:val="1"/>
        </w:rPr>
        <w:t xml:space="preserve">g) Asesorar al Departamento con competencias en función pública en la elaboración del Plan de Igualdad de la Administración de la Comunidad Foral de Navarra y sus organismos autónomos.</w:t>
      </w:r>
    </w:p>
    <w:p>
      <w:pPr>
        <w:pStyle w:val="0"/>
        <w:suppressAutoHyphens w:val="false"/>
        <w:rPr>
          <w:rStyle w:val="1"/>
        </w:rPr>
      </w:pPr>
      <w:r>
        <w:rPr>
          <w:rStyle w:val="1"/>
        </w:rPr>
        <w:t xml:space="preserve">h) Fomentar la sensibilización de la sociedad navarra en materia de igualdad entre mujeres y hombres</w:t>
      </w:r>
    </w:p>
    <w:p>
      <w:pPr>
        <w:pStyle w:val="0"/>
        <w:suppressAutoHyphens w:val="false"/>
        <w:rPr>
          <w:rStyle w:val="1"/>
        </w:rPr>
      </w:pPr>
      <w:r>
        <w:rPr>
          <w:rStyle w:val="1"/>
        </w:rPr>
        <w:t xml:space="preserve">i) Establecer las condiciones mínimas, básicas y comunes por lo que respecta a la capacitación del personal técnico con funciones en materia de igualdad entre mujeres y hombres. </w:t>
      </w:r>
    </w:p>
    <w:p>
      <w:pPr>
        <w:pStyle w:val="0"/>
        <w:suppressAutoHyphens w:val="false"/>
        <w:rPr>
          <w:rStyle w:val="1"/>
        </w:rPr>
      </w:pPr>
      <w:r>
        <w:rPr>
          <w:rStyle w:val="1"/>
        </w:rPr>
        <w:t xml:space="preserve">j) Coordinar a las Unidades de Igualdad de los Departamentos del Gobierno de Navarra.</w:t>
      </w:r>
    </w:p>
    <w:p>
      <w:pPr>
        <w:pStyle w:val="0"/>
        <w:suppressAutoHyphens w:val="false"/>
        <w:rPr>
          <w:rStyle w:val="1"/>
          <w:spacing w:val="-0.961"/>
        </w:rPr>
      </w:pPr>
      <w:r>
        <w:rPr>
          <w:rStyle w:val="1"/>
          <w:spacing w:val="-0.961"/>
        </w:rPr>
        <w:t xml:space="preserve">k) Apoyar a las asociaciones de mujeres y grupos feministas y otras entidades que trabajan para el fomento de la igualdad entre mujeres y hombres, y fomentar su participación en el diseño y elaboración de las políticas de igualdad de género. </w:t>
      </w:r>
    </w:p>
    <w:p>
      <w:pPr>
        <w:pStyle w:val="0"/>
        <w:suppressAutoHyphens w:val="false"/>
        <w:rPr>
          <w:rStyle w:val="1"/>
        </w:rPr>
      </w:pPr>
      <w:r>
        <w:rPr>
          <w:rStyle w:val="1"/>
        </w:rPr>
        <w:t xml:space="preserve">l) Participar de manera coordinada en la prevención, atención y protección de las víctimas de violencia de género.</w:t>
      </w:r>
    </w:p>
    <w:p>
      <w:pPr>
        <w:pStyle w:val="0"/>
        <w:suppressAutoHyphens w:val="false"/>
        <w:rPr>
          <w:rStyle w:val="1"/>
        </w:rPr>
      </w:pPr>
      <w:r>
        <w:rPr>
          <w:rStyle w:val="1"/>
        </w:rPr>
        <w:t xml:space="preserve">m) Cualesquiera otras funciones que le atribuyan las disposiciones vigentes en materia de igualdad de género.</w:t>
      </w:r>
    </w:p>
    <w:p>
      <w:pPr>
        <w:pStyle w:val="0"/>
        <w:suppressAutoHyphens w:val="false"/>
        <w:rPr>
          <w:rStyle w:val="1"/>
        </w:rPr>
      </w:pPr>
      <w:r>
        <w:rPr>
          <w:rStyle w:val="1"/>
          <w:b w:val="true"/>
        </w:rPr>
        <w:t xml:space="preserve">Artículo 9.</w:t>
      </w:r>
      <w:r>
        <w:rPr>
          <w:rStyle w:val="1"/>
        </w:rPr>
        <w:t xml:space="preserve"> Los departamentos de la Administración de la Comunidad Foral. Las Unidades de Igualdad. </w:t>
      </w:r>
    </w:p>
    <w:p>
      <w:pPr>
        <w:pStyle w:val="0"/>
        <w:suppressAutoHyphens w:val="false"/>
        <w:rPr>
          <w:rStyle w:val="1"/>
        </w:rPr>
      </w:pPr>
      <w:r>
        <w:rPr>
          <w:rStyle w:val="1"/>
        </w:rPr>
        <w:t xml:space="preserve">1. Para la incorporación transversal del principio de igualdad en todas las políticas públicas, los departamentos de la Administración de la Comunidad Foral de Navarra, en el ejercicio de las competencias que les atribuye el ordenamiento jurídico, ejercerán las siguientes funciones:</w:t>
      </w:r>
    </w:p>
    <w:p>
      <w:pPr>
        <w:pStyle w:val="0"/>
        <w:suppressAutoHyphens w:val="false"/>
        <w:rPr>
          <w:rStyle w:val="1"/>
        </w:rPr>
      </w:pPr>
      <w:r>
        <w:rPr>
          <w:rStyle w:val="1"/>
        </w:rPr>
        <w:t xml:space="preserve">a) Establecer y adecuar estructuras, programas y procedimientos para integrar la perspectiva de género en sus actividades administrativas y políticas públicas.</w:t>
      </w:r>
    </w:p>
    <w:p>
      <w:pPr>
        <w:pStyle w:val="0"/>
        <w:suppressAutoHyphens w:val="false"/>
        <w:rPr>
          <w:rStyle w:val="1"/>
        </w:rPr>
      </w:pPr>
      <w:r>
        <w:rPr>
          <w:rStyle w:val="1"/>
        </w:rPr>
        <w:t xml:space="preserve">b) Explorar y detectar las carencias y necesidades al objeto de cumplir los fines de la presente ley foral.</w:t>
      </w:r>
    </w:p>
    <w:p>
      <w:pPr>
        <w:pStyle w:val="0"/>
        <w:suppressAutoHyphens w:val="false"/>
        <w:rPr>
          <w:rStyle w:val="1"/>
        </w:rPr>
      </w:pPr>
      <w:r>
        <w:rPr>
          <w:rStyle w:val="1"/>
        </w:rPr>
        <w:t xml:space="preserve">c) Colaborar en la elaboración de la planificación estratégica del Gobierno de Navarra y llevarla a cabo en sus respectivos ámbitos de actuación.</w:t>
      </w:r>
    </w:p>
    <w:p>
      <w:pPr>
        <w:pStyle w:val="0"/>
        <w:suppressAutoHyphens w:val="false"/>
        <w:rPr>
          <w:rStyle w:val="1"/>
        </w:rPr>
      </w:pPr>
      <w:r>
        <w:rPr>
          <w:rStyle w:val="1"/>
        </w:rPr>
        <w:t xml:space="preserve">d) Hacer la evaluación continuada de la incorporación de la perspectiva de género en el conjunto de las actuaciones del departamento.</w:t>
      </w:r>
    </w:p>
    <w:p>
      <w:pPr>
        <w:pStyle w:val="0"/>
        <w:suppressAutoHyphens w:val="false"/>
        <w:rPr>
          <w:rStyle w:val="1"/>
        </w:rPr>
      </w:pPr>
      <w:r>
        <w:rPr>
          <w:rStyle w:val="1"/>
        </w:rPr>
        <w:t xml:space="preserve">e) Fomentar y facilitar la participación del personal a su servicio en los programas de capacitación y de formación específica que se realicen. </w:t>
      </w:r>
    </w:p>
    <w:p>
      <w:pPr>
        <w:pStyle w:val="0"/>
        <w:suppressAutoHyphens w:val="false"/>
        <w:rPr>
          <w:rStyle w:val="1"/>
        </w:rPr>
      </w:pPr>
      <w:r>
        <w:rPr>
          <w:rStyle w:val="1"/>
        </w:rPr>
        <w:t xml:space="preserve">f) Adecuar sus operaciones estadísticas al principio de igualdad, incorporando indicadores de género y la variable relativa al sexo en estudios, encuestas y registros que permitan tener un conocimiento de las diferencias entre mujeres y hombres en los diversos ámbitos de intervención. </w:t>
      </w:r>
    </w:p>
    <w:p>
      <w:pPr>
        <w:pStyle w:val="0"/>
        <w:suppressAutoHyphens w:val="false"/>
        <w:rPr>
          <w:rStyle w:val="1"/>
          <w:spacing w:val="0.961"/>
        </w:rPr>
      </w:pPr>
      <w:r>
        <w:rPr>
          <w:rStyle w:val="1"/>
          <w:spacing w:val="0.961"/>
        </w:rPr>
        <w:t xml:space="preserve">g) Diseñar y ejecutar medidas de acción positiva.</w:t>
      </w:r>
    </w:p>
    <w:p>
      <w:pPr>
        <w:pStyle w:val="0"/>
        <w:suppressAutoHyphens w:val="false"/>
        <w:rPr>
          <w:rStyle w:val="1"/>
        </w:rPr>
      </w:pPr>
      <w:r>
        <w:rPr>
          <w:rStyle w:val="1"/>
        </w:rPr>
        <w:t xml:space="preserve">h) Garantizar el principio de representación equilibrada entre de mujeres y hombres en los órganos de participación y en los espacios de toma de decisiones. </w:t>
      </w:r>
    </w:p>
    <w:p>
      <w:pPr>
        <w:pStyle w:val="0"/>
        <w:suppressAutoHyphens w:val="false"/>
        <w:rPr>
          <w:rStyle w:val="1"/>
        </w:rPr>
      </w:pPr>
      <w:r>
        <w:rPr>
          <w:rStyle w:val="1"/>
        </w:rPr>
        <w:t xml:space="preserve">i) Llevar a cabo estudios e investigaciones, difundir la información recogida y analizada desde la perspectiva de género y realizar actividades de sensibilización sobre la situación de desigualdad detectada.</w:t>
      </w:r>
    </w:p>
    <w:p>
      <w:pPr>
        <w:pStyle w:val="0"/>
        <w:suppressAutoHyphens w:val="false"/>
        <w:rPr>
          <w:rStyle w:val="1"/>
        </w:rPr>
      </w:pPr>
      <w:r>
        <w:rPr>
          <w:rStyle w:val="1"/>
        </w:rPr>
        <w:t xml:space="preserve">j) Impulsar medidas y actuaciones que tengan en cuenta la diversidad de las mujeres prestando especial atención a las situaciones de discriminación múltiple.</w:t>
      </w:r>
    </w:p>
    <w:p>
      <w:pPr>
        <w:pStyle w:val="0"/>
        <w:suppressAutoHyphens w:val="false"/>
        <w:rPr>
          <w:rStyle w:val="1"/>
        </w:rPr>
      </w:pPr>
      <w:r>
        <w:rPr>
          <w:rStyle w:val="1"/>
        </w:rPr>
        <w:t xml:space="preserve">k) Impulsar la colaboración entre las diferentes Administraciones Públicas de Navarra.</w:t>
      </w:r>
    </w:p>
    <w:p>
      <w:pPr>
        <w:pStyle w:val="0"/>
        <w:suppressAutoHyphens w:val="false"/>
        <w:rPr>
          <w:rStyle w:val="1"/>
        </w:rPr>
      </w:pPr>
      <w:r>
        <w:rPr>
          <w:rStyle w:val="1"/>
        </w:rPr>
        <w:t xml:space="preserve">l) Cualquier otra función que les atribuya la legislación vigente.</w:t>
      </w:r>
    </w:p>
    <w:p>
      <w:pPr>
        <w:pStyle w:val="0"/>
        <w:suppressAutoHyphens w:val="false"/>
        <w:rPr>
          <w:rStyle w:val="1"/>
        </w:rPr>
      </w:pPr>
      <w:r>
        <w:rPr>
          <w:rStyle w:val="1"/>
        </w:rPr>
        <w:t xml:space="preserve">2. Los departamentos de la Administración de la Comunidad Foral de Navarra deberán designar o constituir en sus respectivos decretos forales de organización el órgano o unidad administrativa responsable de la aplicación de la transversalidad de la perspectiva de género en la planificación, gestión y evaluación de sus respectivas políticas. Estas Unidades de Igualdad deberán contar con personal técnico formado en igualdad de género a tiempo completo y figurarán adscritas a órganos que ejerzan funciones transversales en el departamento, preferentemente en las Secretarias Generales Técnicas.</w:t>
      </w:r>
    </w:p>
    <w:p>
      <w:pPr>
        <w:pStyle w:val="0"/>
        <w:suppressAutoHyphens w:val="false"/>
        <w:rPr>
          <w:rStyle w:val="1"/>
        </w:rPr>
      </w:pPr>
      <w:r>
        <w:rPr>
          <w:rStyle w:val="1"/>
        </w:rPr>
        <w:t xml:space="preserve">3. Las Unidades de Igualdad deberán cumplir, en coordinación con el Instituto Navarro para la Igualdad / Nafarroako Berdintasunerako Institutua, las siguientes funciones:</w:t>
      </w:r>
    </w:p>
    <w:p>
      <w:pPr>
        <w:pStyle w:val="0"/>
        <w:suppressAutoHyphens w:val="false"/>
        <w:rPr>
          <w:rStyle w:val="1"/>
        </w:rPr>
      </w:pPr>
      <w:r>
        <w:rPr>
          <w:rStyle w:val="1"/>
        </w:rPr>
        <w:t xml:space="preserve">a) Colaborar en la elaboración del Plan Estratégico para la igualdad entre mujeres y hombres de Navarra e impulsar la aplicación del mismo en su ámbito competencial.</w:t>
      </w:r>
    </w:p>
    <w:p>
      <w:pPr>
        <w:pStyle w:val="0"/>
        <w:suppressAutoHyphens w:val="false"/>
        <w:rPr>
          <w:rStyle w:val="1"/>
        </w:rPr>
      </w:pPr>
      <w:r>
        <w:rPr>
          <w:rStyle w:val="1"/>
        </w:rPr>
        <w:t xml:space="preserve">b) Asesorar en la elaboración de los informes previos de impacto de género respecto a los anteproyectos de ley foral, reglamentos y planes. </w:t>
      </w:r>
    </w:p>
    <w:p>
      <w:pPr>
        <w:pStyle w:val="0"/>
        <w:suppressAutoHyphens w:val="false"/>
        <w:rPr>
          <w:rStyle w:val="1"/>
        </w:rPr>
      </w:pPr>
      <w:r>
        <w:rPr>
          <w:rStyle w:val="1"/>
        </w:rPr>
        <w:t xml:space="preserve">c) Ejecutar los planes y programas transversales de políticas de igualdad de género en el ámbito funcional del departamento o del organismo de acuerdo con los objetivos y directrices generales fijados por el Gobierno de Navarra.</w:t>
      </w:r>
    </w:p>
    <w:p>
      <w:pPr>
        <w:pStyle w:val="0"/>
        <w:suppressAutoHyphens w:val="false"/>
        <w:rPr>
          <w:rStyle w:val="1"/>
        </w:rPr>
      </w:pPr>
      <w:r>
        <w:rPr>
          <w:rStyle w:val="1"/>
        </w:rPr>
        <w:t xml:space="preserve">d) Impulsar la transversalidad del principio de igualdad y/o acciones positivas con perspectiva de género en el diseño y la ejecución de planes, programas, normativas, estudios y estadísticas del departamento o del organismo en el que se integren.</w:t>
      </w:r>
    </w:p>
    <w:p>
      <w:pPr>
        <w:pStyle w:val="0"/>
        <w:suppressAutoHyphens w:val="false"/>
        <w:rPr>
          <w:rStyle w:val="1"/>
        </w:rPr>
      </w:pPr>
      <w:r>
        <w:rPr>
          <w:rStyle w:val="1"/>
        </w:rPr>
        <w:t xml:space="preserve">e) Asesorar con relación a la aplicación del principio de igualdad en las materias competenciales del departamento y emitir informes sobre la igualdad de mujeres y hombres en su ámbito funcional.</w:t>
      </w:r>
    </w:p>
    <w:p>
      <w:pPr>
        <w:pStyle w:val="0"/>
        <w:suppressAutoHyphens w:val="false"/>
        <w:rPr>
          <w:rStyle w:val="1"/>
        </w:rPr>
      </w:pPr>
      <w:r>
        <w:rPr>
          <w:rStyle w:val="1"/>
        </w:rPr>
        <w:t xml:space="preserve">f) Recabar la información estadística elaborada por el departamento y asesorar sobre los indicadores de desagregación de sexo necesarios en cada actividad.</w:t>
      </w:r>
    </w:p>
    <w:p>
      <w:pPr>
        <w:pStyle w:val="0"/>
        <w:suppressAutoHyphens w:val="false"/>
        <w:rPr>
          <w:rStyle w:val="1"/>
        </w:rPr>
      </w:pPr>
      <w:r>
        <w:rPr>
          <w:rStyle w:val="1"/>
        </w:rPr>
        <w:t xml:space="preserve">g) Prestar asistencia a las personas representantes del Departamento en la Comisión Interdepartamental para la Igualdad.</w:t>
      </w:r>
    </w:p>
    <w:p>
      <w:pPr>
        <w:pStyle w:val="0"/>
        <w:suppressAutoHyphens w:val="false"/>
        <w:rPr>
          <w:rStyle w:val="1"/>
        </w:rPr>
      </w:pPr>
      <w:r>
        <w:rPr>
          <w:rStyle w:val="1"/>
        </w:rPr>
        <w:t xml:space="preserve">h) Colaborar en la elaboración, ejecución, seguimiento y evaluación de programas de formación en igualdad, destinados al personal del departamento u organismo de adscripción.</w:t>
      </w:r>
    </w:p>
    <w:p>
      <w:pPr>
        <w:pStyle w:val="0"/>
        <w:suppressAutoHyphens w:val="false"/>
        <w:rPr>
          <w:rStyle w:val="1"/>
        </w:rPr>
      </w:pPr>
      <w:r>
        <w:rPr>
          <w:rStyle w:val="1"/>
        </w:rPr>
        <w:t xml:space="preserve">i) Asegurar el cumplimiento efectivo de la presente ley foral en el correspondiente ámbito funcional.</w:t>
      </w:r>
    </w:p>
    <w:p>
      <w:pPr>
        <w:pStyle w:val="0"/>
        <w:suppressAutoHyphens w:val="false"/>
        <w:rPr>
          <w:rStyle w:val="1"/>
        </w:rPr>
      </w:pPr>
      <w:r>
        <w:rPr>
          <w:rStyle w:val="1"/>
        </w:rPr>
        <w:t xml:space="preserve">j) Ejercer cualquier otra función necesaria para implantar la perspectiva de género.</w:t>
      </w:r>
    </w:p>
    <w:p>
      <w:pPr>
        <w:pStyle w:val="0"/>
        <w:suppressAutoHyphens w:val="false"/>
        <w:rPr>
          <w:rStyle w:val="1"/>
        </w:rPr>
      </w:pPr>
      <w:r>
        <w:rPr>
          <w:rStyle w:val="1"/>
          <w:b w:val="true"/>
        </w:rPr>
        <w:t xml:space="preserve">Artículo 10.</w:t>
      </w:r>
      <w:r>
        <w:rPr>
          <w:rStyle w:val="1"/>
        </w:rPr>
        <w:t xml:space="preserve"> El Consejo Navarro de Igualdad.</w:t>
      </w:r>
    </w:p>
    <w:p>
      <w:pPr>
        <w:pStyle w:val="0"/>
        <w:suppressAutoHyphens w:val="false"/>
        <w:rPr>
          <w:rStyle w:val="1"/>
        </w:rPr>
      </w:pPr>
      <w:r>
        <w:rPr>
          <w:rStyle w:val="1"/>
        </w:rPr>
        <w:t xml:space="preserve">1. El Consejo Navarro de Igualdad es el órgano consultivo y de participación superior en la Comunidad Foral de Navarra en materia de igualdad entre mujeres y hombres.</w:t>
      </w:r>
    </w:p>
    <w:p>
      <w:pPr>
        <w:pStyle w:val="0"/>
        <w:suppressAutoHyphens w:val="false"/>
        <w:rPr>
          <w:rStyle w:val="1"/>
        </w:rPr>
      </w:pPr>
      <w:r>
        <w:rPr>
          <w:rStyle w:val="1"/>
        </w:rPr>
        <w:t xml:space="preserve">2. Serán funciones del Consejo:</w:t>
      </w:r>
    </w:p>
    <w:p>
      <w:pPr>
        <w:pStyle w:val="0"/>
        <w:suppressAutoHyphens w:val="false"/>
        <w:rPr>
          <w:rStyle w:val="1"/>
        </w:rPr>
      </w:pPr>
      <w:r>
        <w:rPr>
          <w:rStyle w:val="1"/>
        </w:rPr>
        <w:t xml:space="preserve">a) Ejercer funciones consultivas respecto de las Administraciones Públicas de Navarra, asesorar a los organismos especializados en el diseño de políticas de igualdad y emitir dictámenes o informes sobre las disposiciones normativas, planes o programas de aplicación general que estén relacionados de forma directa con la igualdad entre mujeres y hombres.</w:t>
      </w:r>
    </w:p>
    <w:p>
      <w:pPr>
        <w:pStyle w:val="0"/>
        <w:suppressAutoHyphens w:val="false"/>
        <w:rPr>
          <w:rStyle w:val="1"/>
        </w:rPr>
      </w:pPr>
      <w:r>
        <w:rPr>
          <w:rStyle w:val="1"/>
        </w:rPr>
        <w:t xml:space="preserve">b) Articular la participación colaborativa del movimiento asociativo de mujeres y los grupos feministas de Navarra en la planificación, ejecución, seguimiento y evaluación de las políticas públicas de igualdad entre mujeres y hombres. </w:t>
      </w:r>
    </w:p>
    <w:p>
      <w:pPr>
        <w:pStyle w:val="0"/>
        <w:suppressAutoHyphens w:val="false"/>
        <w:rPr>
          <w:rStyle w:val="1"/>
        </w:rPr>
      </w:pPr>
      <w:r>
        <w:rPr>
          <w:rStyle w:val="1"/>
        </w:rPr>
        <w:t xml:space="preserve">c) Analizar, estudiar y evaluar la situación global de igualdad de género en Navarra, examinada a partir de los referentes más significativos como violencia contra las mujeres, acceso al empleo, brecha salarial, empoderamiento de las mujeres, conciliación o corresponsabilidad, entre otros, que permitan detectar situaciones de discriminación y proponer cuantas medidas considere convenientes para la promoción de la igualdad de género en la vida política, cultural, económica y social.</w:t>
      </w:r>
    </w:p>
    <w:p>
      <w:pPr>
        <w:pStyle w:val="0"/>
        <w:suppressAutoHyphens w:val="false"/>
        <w:rPr>
          <w:rStyle w:val="1"/>
        </w:rPr>
      </w:pPr>
      <w:r>
        <w:rPr>
          <w:rStyle w:val="1"/>
        </w:rPr>
        <w:t xml:space="preserve">d) Informar el Plan Estratégico para la Igualdad entre mujeres y hombres de Navarra, previo a su aprobación por el Gobierno de Navarra.</w:t>
      </w:r>
    </w:p>
    <w:p>
      <w:pPr>
        <w:pStyle w:val="0"/>
        <w:suppressAutoHyphens w:val="false"/>
        <w:rPr>
          <w:rStyle w:val="1"/>
        </w:rPr>
      </w:pPr>
      <w:r>
        <w:rPr>
          <w:rStyle w:val="1"/>
        </w:rPr>
        <w:t xml:space="preserve">e) Conocer el informe anual sobre igualdad de género en Navarra.</w:t>
      </w:r>
    </w:p>
    <w:p>
      <w:pPr>
        <w:pStyle w:val="0"/>
        <w:suppressAutoHyphens w:val="false"/>
        <w:rPr>
          <w:rStyle w:val="1"/>
        </w:rPr>
      </w:pPr>
      <w:r>
        <w:rPr>
          <w:rStyle w:val="1"/>
        </w:rPr>
        <w:t xml:space="preserve">f) Las demás funciones que le asigne la normativa vigente.</w:t>
      </w:r>
    </w:p>
    <w:p>
      <w:pPr>
        <w:pStyle w:val="0"/>
        <w:suppressAutoHyphens w:val="false"/>
        <w:rPr>
          <w:rStyle w:val="1"/>
        </w:rPr>
      </w:pPr>
      <w:r>
        <w:rPr>
          <w:rStyle w:val="1"/>
        </w:rPr>
        <w:t xml:space="preserve">3. El Consejo Navarro de Igualdad estará adscrito al departamento que tenga atribuida la competencia en materia de políticas de igualdad. Dicho departamento le deberá prestar el apoyo técnico que necesite para el cumplimiento de las funciones que tiene encomendadas.</w:t>
      </w:r>
    </w:p>
    <w:p>
      <w:pPr>
        <w:pStyle w:val="0"/>
        <w:suppressAutoHyphens w:val="false"/>
        <w:rPr>
          <w:rStyle w:val="1"/>
        </w:rPr>
      </w:pPr>
      <w:r>
        <w:rPr>
          <w:rStyle w:val="1"/>
        </w:rPr>
        <w:t xml:space="preserve">4. La composición, organización y funcionamiento del Consejo Navarro de Igualdad se determinará reglamentariamente por Decreto Foral. En todo caso, lo presidirá la persona titular del departamento al que figure adscrito y formarán parte del mismo:</w:t>
      </w:r>
    </w:p>
    <w:p>
      <w:pPr>
        <w:pStyle w:val="0"/>
        <w:suppressAutoHyphens w:val="false"/>
        <w:rPr>
          <w:rStyle w:val="1"/>
        </w:rPr>
      </w:pPr>
      <w:r>
        <w:rPr>
          <w:rStyle w:val="1"/>
        </w:rPr>
        <w:t xml:space="preserve">a) Representantes de la Administración de la Comunidad Foral de Navarra.</w:t>
      </w:r>
    </w:p>
    <w:p>
      <w:pPr>
        <w:pStyle w:val="0"/>
        <w:suppressAutoHyphens w:val="false"/>
        <w:rPr>
          <w:rStyle w:val="1"/>
        </w:rPr>
      </w:pPr>
      <w:r>
        <w:rPr>
          <w:rStyle w:val="1"/>
        </w:rPr>
        <w:t xml:space="preserve">b) Representantes de las Entidades Locales de Navarra.</w:t>
      </w:r>
    </w:p>
    <w:p>
      <w:pPr>
        <w:pStyle w:val="0"/>
        <w:suppressAutoHyphens w:val="false"/>
        <w:rPr>
          <w:rStyle w:val="1"/>
        </w:rPr>
      </w:pPr>
      <w:r>
        <w:rPr>
          <w:rStyle w:val="1"/>
        </w:rPr>
        <w:t xml:space="preserve">c) Representantes del movimiento asociativo de mujeres y los grupos feministas. </w:t>
      </w:r>
    </w:p>
    <w:p>
      <w:pPr>
        <w:pStyle w:val="0"/>
        <w:suppressAutoHyphens w:val="false"/>
        <w:rPr>
          <w:rStyle w:val="1"/>
        </w:rPr>
      </w:pPr>
      <w:r>
        <w:rPr>
          <w:rStyle w:val="1"/>
        </w:rPr>
        <w:t xml:space="preserve">d) Representantes de organizaciones o entidades ciudadanas representativas de intereses sociales.</w:t>
      </w:r>
    </w:p>
    <w:p>
      <w:pPr>
        <w:pStyle w:val="0"/>
        <w:suppressAutoHyphens w:val="false"/>
        <w:rPr>
          <w:rStyle w:val="1"/>
        </w:rPr>
      </w:pPr>
      <w:r>
        <w:rPr>
          <w:rStyle w:val="1"/>
          <w:b w:val="true"/>
        </w:rPr>
        <w:t xml:space="preserve">Artículo 11.</w:t>
      </w:r>
      <w:r>
        <w:rPr>
          <w:rStyle w:val="1"/>
        </w:rPr>
        <w:t xml:space="preserve"> La Comisión Interdepartamental para la Igualdad.</w:t>
      </w:r>
    </w:p>
    <w:p>
      <w:pPr>
        <w:pStyle w:val="0"/>
        <w:suppressAutoHyphens w:val="false"/>
        <w:rPr>
          <w:rStyle w:val="1"/>
        </w:rPr>
      </w:pPr>
      <w:r>
        <w:rPr>
          <w:rStyle w:val="1"/>
        </w:rPr>
        <w:t xml:space="preserve">1. La Comisión Interdepartamental para la Igualdad estará compuesta por representantes de los Departamentos que integren la Administración de la Comunidad Foral de Navarra designados, en cada uno de ellos, por la persona titular del mismo de entre las directoras o directores generales o de servicio.</w:t>
      </w:r>
    </w:p>
    <w:p>
      <w:pPr>
        <w:pStyle w:val="0"/>
        <w:suppressAutoHyphens w:val="false"/>
        <w:rPr>
          <w:rStyle w:val="1"/>
        </w:rPr>
      </w:pPr>
      <w:r>
        <w:rPr>
          <w:rStyle w:val="1"/>
        </w:rPr>
        <w:t xml:space="preserve">2. Su composición, organización y funcionamiento se regulará mediante desarrollo reglamentario, ajustándose a lo previsto para los órganos colegiados en la correspondiente ley foral vigente.</w:t>
      </w:r>
    </w:p>
    <w:p>
      <w:pPr>
        <w:pStyle w:val="0"/>
        <w:suppressAutoHyphens w:val="false"/>
        <w:rPr>
          <w:rStyle w:val="1"/>
        </w:rPr>
      </w:pPr>
      <w:r>
        <w:rPr>
          <w:rStyle w:val="1"/>
        </w:rPr>
        <w:t xml:space="preserve">3. Serán funciones de la Comisión:</w:t>
      </w:r>
    </w:p>
    <w:p>
      <w:pPr>
        <w:pStyle w:val="0"/>
        <w:suppressAutoHyphens w:val="false"/>
        <w:rPr>
          <w:rStyle w:val="1"/>
        </w:rPr>
      </w:pPr>
      <w:r>
        <w:rPr>
          <w:rStyle w:val="1"/>
        </w:rPr>
        <w:t xml:space="preserve">a) Asegurar la coordinación de las actuaciones de los departamentos de la Administración de la Comunidad Foral de Navarra en materia de igualdad de género. </w:t>
      </w:r>
    </w:p>
    <w:p>
      <w:pPr>
        <w:pStyle w:val="0"/>
        <w:suppressAutoHyphens w:val="false"/>
        <w:rPr>
          <w:rStyle w:val="1"/>
        </w:rPr>
      </w:pPr>
      <w:r>
        <w:rPr>
          <w:rStyle w:val="1"/>
        </w:rPr>
        <w:t xml:space="preserve">b) Promover e impulsar la planificación de los diferentes departamentos con el objetivo de trasladar la política general de igualdad de género a las actuaciones sectoriales de los mismos.</w:t>
      </w:r>
    </w:p>
    <w:p>
      <w:pPr>
        <w:pStyle w:val="0"/>
        <w:suppressAutoHyphens w:val="false"/>
        <w:rPr>
          <w:rStyle w:val="1"/>
        </w:rPr>
      </w:pPr>
      <w:r>
        <w:rPr>
          <w:rStyle w:val="1"/>
        </w:rPr>
        <w:t xml:space="preserve">c) El seguimiento de la ejecución y grado de cumplimiento del Plan Estratégico para la igualdad entre mujeres y hombres de Navarra.</w:t>
      </w:r>
    </w:p>
    <w:p>
      <w:pPr>
        <w:pStyle w:val="0"/>
        <w:suppressAutoHyphens w:val="false"/>
        <w:rPr>
          <w:rStyle w:val="1"/>
        </w:rPr>
      </w:pPr>
      <w:r>
        <w:rPr>
          <w:rStyle w:val="1"/>
        </w:rPr>
        <w:t xml:space="preserve">d) Establecer los comités y grupos de trabajo interdepartamentales necesarios para desarrollar las líneas de actuación priorizadas. </w:t>
      </w:r>
    </w:p>
    <w:p>
      <w:pPr>
        <w:pStyle w:val="0"/>
        <w:suppressAutoHyphens w:val="false"/>
        <w:rPr>
          <w:rStyle w:val="1"/>
        </w:rPr>
      </w:pPr>
      <w:r>
        <w:rPr>
          <w:rStyle w:val="1"/>
        </w:rPr>
        <w:t xml:space="preserve">4. La Comisión deberá reunirse para conocer el Plan Estratégico de Igualdad de Navarra, y además la presidencia la convocará, al menos, una vez al año. </w:t>
      </w:r>
    </w:p>
    <w:p>
      <w:pPr>
        <w:pStyle w:val="0"/>
        <w:suppressAutoHyphens w:val="false"/>
        <w:rPr>
          <w:rStyle w:val="1"/>
        </w:rPr>
      </w:pPr>
      <w:r>
        <w:rPr>
          <w:rStyle w:val="1"/>
        </w:rPr>
        <w:t xml:space="preserve">5. El funcionamiento de la Comisión Interdepartamental para la Igualdad se ajustará en todo lo demás a lo previsto para los órganos colegiados en la legislación básica estatal y foral de aplicación en la materia. </w:t>
      </w:r>
    </w:p>
    <w:p>
      <w:pPr>
        <w:pStyle w:val="0"/>
        <w:suppressAutoHyphens w:val="false"/>
        <w:rPr>
          <w:rStyle w:val="1"/>
        </w:rPr>
      </w:pPr>
      <w:r>
        <w:rPr>
          <w:rStyle w:val="1"/>
          <w:b w:val="true"/>
        </w:rPr>
        <w:t xml:space="preserve">Artículo 12.</w:t>
      </w:r>
      <w:r>
        <w:rPr>
          <w:rStyle w:val="1"/>
        </w:rPr>
        <w:t xml:space="preserve"> Entidades Locales de Navarra. </w:t>
      </w:r>
    </w:p>
    <w:p>
      <w:pPr>
        <w:pStyle w:val="0"/>
        <w:suppressAutoHyphens w:val="false"/>
        <w:rPr>
          <w:rStyle w:val="1"/>
        </w:rPr>
      </w:pPr>
      <w:r>
        <w:rPr>
          <w:rStyle w:val="1"/>
        </w:rPr>
        <w:t xml:space="preserve">1.Las Entidades Locales integrarán el principio de igualdad entre mujeres y hombres en el ejercicio de sus competencias y colaborarán a tal efecto con la Administración de la Comunidad Foral de Navarra.</w:t>
      </w:r>
    </w:p>
    <w:p>
      <w:pPr>
        <w:pStyle w:val="0"/>
        <w:suppressAutoHyphens w:val="false"/>
        <w:rPr>
          <w:rStyle w:val="1"/>
        </w:rPr>
      </w:pPr>
      <w:r>
        <w:rPr>
          <w:rStyle w:val="1"/>
        </w:rPr>
        <w:t xml:space="preserve">2. En el ámbito territorial respectivo, y en el ejercicio de las competencias que les atribuye el ordenamiento jurídico, corresponden a las Entidades Locales, en materia de políticas de igualdad, las siguientes funciones:</w:t>
      </w:r>
    </w:p>
    <w:p>
      <w:pPr>
        <w:pStyle w:val="0"/>
        <w:suppressAutoHyphens w:val="false"/>
        <w:rPr>
          <w:rStyle w:val="1"/>
        </w:rPr>
      </w:pPr>
      <w:r>
        <w:rPr>
          <w:rStyle w:val="1"/>
        </w:rPr>
        <w:t xml:space="preserve">a) Fijar los objetivos y directrices en materia de políticas de igualdad entre mujeres y hombres en su territorio y en coordinación con las políticas de la CFN.</w:t>
      </w:r>
    </w:p>
    <w:p>
      <w:pPr>
        <w:pStyle w:val="0"/>
        <w:suppressAutoHyphens w:val="false"/>
        <w:rPr>
          <w:rStyle w:val="1"/>
        </w:rPr>
      </w:pPr>
      <w:r>
        <w:rPr>
          <w:rStyle w:val="1"/>
        </w:rPr>
        <w:t xml:space="preserve">b) Establecer los mecanismos necesarios para la integración de la transversalidad de la perspectiva de género en todas sus actuaciones.</w:t>
      </w:r>
    </w:p>
    <w:p>
      <w:pPr>
        <w:pStyle w:val="0"/>
        <w:suppressAutoHyphens w:val="false"/>
        <w:rPr>
          <w:rStyle w:val="1"/>
        </w:rPr>
      </w:pPr>
      <w:r>
        <w:rPr>
          <w:rStyle w:val="1"/>
        </w:rPr>
        <w:t xml:space="preserve">c) Desarrollar políticas destinadas a erradicar las desigualdades y discriminaciones en todos los ámbitos de la actuación municipal.</w:t>
      </w:r>
    </w:p>
    <w:p>
      <w:pPr>
        <w:pStyle w:val="0"/>
        <w:suppressAutoHyphens w:val="false"/>
        <w:rPr>
          <w:rStyle w:val="1"/>
        </w:rPr>
      </w:pPr>
      <w:r>
        <w:rPr>
          <w:rStyle w:val="1"/>
        </w:rPr>
        <w:t xml:space="preserve">d) Estudiar y detectar las carencias y necesidades de las mujeres, para cumplir las finalidades de esta ley foral en su ámbito territorial.</w:t>
      </w:r>
    </w:p>
    <w:p>
      <w:pPr>
        <w:pStyle w:val="0"/>
        <w:suppressAutoHyphens w:val="false"/>
        <w:rPr>
          <w:rStyle w:val="1"/>
        </w:rPr>
      </w:pPr>
      <w:r>
        <w:rPr>
          <w:rStyle w:val="1"/>
        </w:rPr>
        <w:t xml:space="preserve">e) Atender, informar y orientar a las mujeres sobre programas y recursos para facilitar el ejercicio efectivo de sus derechos.</w:t>
      </w:r>
    </w:p>
    <w:p>
      <w:pPr>
        <w:pStyle w:val="0"/>
        <w:suppressAutoHyphens w:val="false"/>
        <w:rPr>
          <w:rStyle w:val="1"/>
        </w:rPr>
      </w:pPr>
      <w:r>
        <w:rPr>
          <w:rStyle w:val="1"/>
        </w:rPr>
        <w:t xml:space="preserve"> f) Sensibilizar a la ciudadanía impulsando un cambio de valores con el objetivo de favorecer la consecución de la igualdad entre mujeres y hombres.</w:t>
      </w:r>
    </w:p>
    <w:p>
      <w:pPr>
        <w:pStyle w:val="0"/>
        <w:suppressAutoHyphens w:val="false"/>
        <w:rPr>
          <w:rStyle w:val="1"/>
        </w:rPr>
      </w:pPr>
      <w:r>
        <w:rPr>
          <w:rStyle w:val="1"/>
        </w:rPr>
        <w:t xml:space="preserve">g) Fomentar la autonomía personal y económica de las mujeres e impulsar el empleo de las mujeres.</w:t>
      </w:r>
    </w:p>
    <w:p>
      <w:pPr>
        <w:pStyle w:val="0"/>
        <w:suppressAutoHyphens w:val="false"/>
        <w:rPr>
          <w:rStyle w:val="1"/>
        </w:rPr>
      </w:pPr>
      <w:r>
        <w:rPr>
          <w:rStyle w:val="1"/>
        </w:rPr>
        <w:t xml:space="preserve">h) Fomentar la presencia de mujeres en los órganos de participación y en los espacios de toma de decisiones.</w:t>
      </w:r>
    </w:p>
    <w:p>
      <w:pPr>
        <w:pStyle w:val="0"/>
        <w:suppressAutoHyphens w:val="false"/>
        <w:rPr>
          <w:rStyle w:val="1"/>
        </w:rPr>
      </w:pPr>
      <w:r>
        <w:rPr>
          <w:rStyle w:val="1"/>
        </w:rPr>
        <w:t xml:space="preserve">i) Apoyar a las asociaciones de mujeres y grupos feministas, e impulsar su participación en el diseño, elaboración, desarrollo y evaluación de las políticas de igualdad y transversalidad de género.</w:t>
      </w:r>
    </w:p>
    <w:p>
      <w:pPr>
        <w:pStyle w:val="0"/>
        <w:suppressAutoHyphens w:val="false"/>
        <w:rPr>
          <w:rStyle w:val="1"/>
        </w:rPr>
      </w:pPr>
      <w:r>
        <w:rPr>
          <w:rStyle w:val="1"/>
        </w:rPr>
        <w:t xml:space="preserve">j) Mantener estadísticas actualizadas que permitan un conocimiento de la situación diferencia de mujeres y hombres en los diferentes ámbitos de actuación local.</w:t>
      </w:r>
    </w:p>
    <w:p>
      <w:pPr>
        <w:pStyle w:val="0"/>
        <w:suppressAutoHyphens w:val="false"/>
        <w:rPr>
          <w:rStyle w:val="1"/>
        </w:rPr>
      </w:pPr>
      <w:r>
        <w:rPr>
          <w:rStyle w:val="1"/>
        </w:rPr>
        <w:t xml:space="preserve">3. El Gobierno de Navarra, en el ejercicio de sus competencias y con pleno respecto al principio constitucional de autonomía local, apoyará y respaldará a las Entidades Locales, fomentando la contratación de personal técnico en materia de igualdad, con la finalidad de garantizar la igualdad entre mujeres y hombres en todo el territorio.</w:t>
      </w:r>
    </w:p>
    <w:p>
      <w:pPr>
        <w:pStyle w:val="0"/>
        <w:suppressAutoHyphens w:val="false"/>
        <w:rPr>
          <w:rStyle w:val="1"/>
        </w:rPr>
      </w:pPr>
      <w:r>
        <w:rPr>
          <w:rStyle w:val="1"/>
        </w:rPr>
        <w:t xml:space="preserve">4. Las Entidades Locales incorporarán la perspectiva de género en todas sus políticas, programas y acciones administrativas, promoverán la incorporación de personal para el desarrollo y el ejercicio de las funciones con relación a lo que establece esta ley, pudiendo elaborar ordenanzas de igualdad que recojan lo establecido en este apartado.</w:t>
      </w:r>
    </w:p>
    <w:p>
      <w:pPr>
        <w:pStyle w:val="0"/>
        <w:suppressAutoHyphens w:val="false"/>
        <w:rPr>
          <w:rStyle w:val="1"/>
        </w:rPr>
      </w:pPr>
      <w:r>
        <w:rPr>
          <w:rStyle w:val="1"/>
        </w:rPr>
        <w:t xml:space="preserve">5. Las Entidades Locales podrán establecer planes de igualdad entre mujeres y hombres en el ámbito de su territorio, y en todo caso, establecerán medidas para remover los obstáculos para la consecución de la igualdad entre mujeres y hombres. </w:t>
      </w:r>
    </w:p>
    <w:p>
      <w:pPr>
        <w:pStyle w:val="0"/>
        <w:suppressAutoHyphens w:val="false"/>
        <w:rPr>
          <w:rStyle w:val="1"/>
        </w:rPr>
      </w:pPr>
      <w:r>
        <w:rPr>
          <w:rStyle w:val="1"/>
        </w:rPr>
        <w:t xml:space="preserve">6. El Gobierno de Navarra, a través del Instituto Navarro para la Igualdad/Nafarroako Berdintasunerako Institutua, establecerá una estructura de coordinación con Entidades Locales municipales y supramunicipales para el desarrollo de lo establecido en esta ley, que se desarrollará reglamentariamente.</w:t>
      </w:r>
    </w:p>
    <w:p>
      <w:pPr>
        <w:pStyle w:val="0"/>
        <w:suppressAutoHyphens w:val="false"/>
        <w:rPr>
          <w:rStyle w:val="1"/>
        </w:rPr>
      </w:pPr>
      <w:r>
        <w:rPr>
          <w:rStyle w:val="1"/>
        </w:rPr>
        <w:t xml:space="preserve">7. Las Entidades Locales, en aplicación al principio general de colaboración, coordinación y cooperación establecido en esta ley, se coordinarán para favorecer el desarrollo de las funciones establecidas en la misma.   </w:t>
      </w:r>
    </w:p>
    <w:p>
      <w:pPr>
        <w:pStyle w:val="4"/>
        <w:suppressAutoHyphens w:val="false"/>
        <w:rPr/>
      </w:pPr>
      <w:r>
        <w:rPr/>
        <w:t xml:space="preserve">TÍTULO III</w:t>
        <w:br w:type="textWrapping"/>
        <w:t xml:space="preserve">Mecanismos para garantizar el derecho de igualdad</w:t>
      </w:r>
    </w:p>
    <w:p>
      <w:pPr>
        <w:pStyle w:val="0"/>
        <w:suppressAutoHyphens w:val="false"/>
        <w:rPr>
          <w:rStyle w:val="1"/>
        </w:rPr>
      </w:pPr>
      <w:r>
        <w:rPr>
          <w:rStyle w:val="1"/>
          <w:b w:val="true"/>
        </w:rPr>
        <w:t xml:space="preserve">Artículo 13.</w:t>
      </w:r>
      <w:r>
        <w:rPr>
          <w:rStyle w:val="1"/>
        </w:rPr>
        <w:t xml:space="preserve"> La transversalidad del derecho de igualdad y las acciones positivas </w:t>
      </w:r>
    </w:p>
    <w:p>
      <w:pPr>
        <w:pStyle w:val="0"/>
        <w:suppressAutoHyphens w:val="false"/>
        <w:rPr>
          <w:rStyle w:val="1"/>
        </w:rPr>
      </w:pPr>
      <w:r>
        <w:rPr>
          <w:rStyle w:val="1"/>
        </w:rPr>
        <w:t xml:space="preserve">Las Administraciones Públicas de Navarra deberán integrar transversalmente de forma activa el derecho de igualdad entre mujeres y hombres en todas sus políticas públicas y en todas sus actividades administrativas.</w:t>
      </w:r>
    </w:p>
    <w:p>
      <w:pPr>
        <w:pStyle w:val="0"/>
        <w:suppressAutoHyphens w:val="false"/>
        <w:rPr>
          <w:rStyle w:val="1"/>
        </w:rPr>
      </w:pPr>
      <w:r>
        <w:rPr>
          <w:rStyle w:val="1"/>
        </w:rPr>
        <w:t xml:space="preserve">Además, las Administraciones Públicas de Navarra considerarán sistemáticamente y desde la perspectiva de género las diferentes situaciones, condiciones y necesidades de mujeres y hombres, e incorporarán objetivos y medidas específicas dirigidas a eliminar brechas de género y promover la igualdad en todas las políticas y acciones, en sus fases de planificación, diseño, ejecución, seguimiento y evaluación. De manera especial, se tendrán en consideración las situaciones de discriminación múltiple que afectan a determinados sectores de mujeres. </w:t>
      </w:r>
    </w:p>
    <w:p>
      <w:pPr>
        <w:pStyle w:val="0"/>
        <w:suppressAutoHyphens w:val="false"/>
        <w:rPr>
          <w:rStyle w:val="1"/>
        </w:rPr>
      </w:pPr>
      <w:r>
        <w:rPr>
          <w:rStyle w:val="1"/>
          <w:b w:val="true"/>
        </w:rPr>
        <w:t xml:space="preserve">Artículo 14.</w:t>
      </w:r>
      <w:r>
        <w:rPr>
          <w:rStyle w:val="1"/>
        </w:rPr>
        <w:t xml:space="preserve"> Plan Estratégico para la igualdad entre mujeres y hombres de Navarra. </w:t>
      </w:r>
    </w:p>
    <w:p>
      <w:pPr>
        <w:pStyle w:val="0"/>
        <w:suppressAutoHyphens w:val="false"/>
        <w:rPr>
          <w:rStyle w:val="1"/>
        </w:rPr>
      </w:pPr>
      <w:r>
        <w:rPr>
          <w:rStyle w:val="1"/>
        </w:rPr>
        <w:t xml:space="preserve">1. Se elaborará el Plan Estratégico para la Igualdad entre mujeres y hombres de Navarra que establecerá los objetivos y medidas de carácter transversal que se deberán aplicar para garantizar la igualdad efectiva entre mujeres y hombres en el ámbito territorial de la Comunidad Foral de Navarra.</w:t>
      </w:r>
    </w:p>
    <w:p>
      <w:pPr>
        <w:pStyle w:val="0"/>
        <w:suppressAutoHyphens w:val="false"/>
        <w:rPr>
          <w:rStyle w:val="1"/>
        </w:rPr>
      </w:pPr>
      <w:r>
        <w:rPr>
          <w:rStyle w:val="1"/>
        </w:rPr>
        <w:t xml:space="preserve">2. El Instituto Navarro para la Igualdad / Nafarroako Berdintasunerako Institutua, con la colaboración de los correspondientes Departamentos y con la participación de las entidades locales, así como de los agentes sociales y económicos implicados y de las entidades, asociaciones y colectivos para la promoción de la igualdad y la defensa de los derechos de las mujeres de toda la Comunidad Foral de Navarra, es el órgano encargado de diseñar, coordinar e impulsar la elaboración del referido Plan Estratégico, así como de realizar su seguimiento y evaluación. En la elaboración del Plan deben considerarse las recomendaciones de la Comisión Interdepartamental para la Igualdad y las del Consejo Navarro de Igualdad.</w:t>
      </w:r>
    </w:p>
    <w:p>
      <w:pPr>
        <w:pStyle w:val="0"/>
        <w:suppressAutoHyphens w:val="false"/>
        <w:rPr>
          <w:rStyle w:val="1"/>
        </w:rPr>
      </w:pPr>
      <w:r>
        <w:rPr>
          <w:rStyle w:val="1"/>
        </w:rPr>
        <w:t xml:space="preserve">3. El Plan Estratégico, cuya vigencia con carácter general será de 6 años, deberá contener, como mínimo, la información y previsiones siguientes:</w:t>
      </w:r>
    </w:p>
    <w:p>
      <w:pPr>
        <w:pStyle w:val="0"/>
        <w:suppressAutoHyphens w:val="false"/>
        <w:rPr>
          <w:rStyle w:val="1"/>
        </w:rPr>
      </w:pPr>
      <w:r>
        <w:rPr>
          <w:rStyle w:val="1"/>
        </w:rPr>
        <w:t xml:space="preserve">a) El análisis o diagnóstico de la situación de igualdad entre mujeres y hombres en la sociedad navarra. </w:t>
      </w:r>
    </w:p>
    <w:p>
      <w:pPr>
        <w:pStyle w:val="0"/>
        <w:suppressAutoHyphens w:val="false"/>
        <w:rPr>
          <w:rStyle w:val="1"/>
        </w:rPr>
      </w:pPr>
      <w:r>
        <w:rPr>
          <w:rStyle w:val="1"/>
        </w:rPr>
        <w:t xml:space="preserve">b) La definición de los objetivos generales y orientaciones estratégicas.</w:t>
      </w:r>
    </w:p>
    <w:p>
      <w:pPr>
        <w:pStyle w:val="0"/>
        <w:suppressAutoHyphens w:val="false"/>
        <w:rPr>
          <w:rStyle w:val="1"/>
        </w:rPr>
      </w:pPr>
      <w:r>
        <w:rPr>
          <w:rStyle w:val="1"/>
        </w:rPr>
        <w:t xml:space="preserve">c) Las acciones que deben emprenderse y el orden de prioridad de las mismas.</w:t>
      </w:r>
    </w:p>
    <w:p>
      <w:pPr>
        <w:pStyle w:val="0"/>
        <w:suppressAutoHyphens w:val="false"/>
        <w:rPr>
          <w:rStyle w:val="1"/>
        </w:rPr>
      </w:pPr>
      <w:r>
        <w:rPr>
          <w:rStyle w:val="1"/>
        </w:rPr>
        <w:t xml:space="preserve">d) Los métodos de seguimiento y evaluación adecuados.</w:t>
      </w:r>
    </w:p>
    <w:p>
      <w:pPr>
        <w:pStyle w:val="0"/>
        <w:suppressAutoHyphens w:val="false"/>
        <w:rPr>
          <w:rStyle w:val="1"/>
        </w:rPr>
      </w:pPr>
      <w:r>
        <w:rPr>
          <w:rStyle w:val="1"/>
        </w:rPr>
        <w:t xml:space="preserve">e) Presupuesto. </w:t>
      </w:r>
    </w:p>
    <w:p>
      <w:pPr>
        <w:pStyle w:val="0"/>
        <w:suppressAutoHyphens w:val="false"/>
        <w:rPr>
          <w:rStyle w:val="1"/>
        </w:rPr>
      </w:pPr>
      <w:r>
        <w:rPr>
          <w:rStyle w:val="1"/>
        </w:rPr>
        <w:t xml:space="preserve">4. El Gobierno de Navarra aprobará el Plan Estratégico para la Igualdad entre mujeres y hombres de Navarra, previo informe del Consejo Navarro de Igualdad, y lo remitirá al Parlamento de Navarra para su debate y aprobación final. </w:t>
      </w:r>
    </w:p>
    <w:p>
      <w:pPr>
        <w:pStyle w:val="0"/>
        <w:suppressAutoHyphens w:val="false"/>
        <w:rPr>
          <w:rStyle w:val="1"/>
        </w:rPr>
      </w:pPr>
      <w:r>
        <w:rPr>
          <w:rStyle w:val="1"/>
        </w:rPr>
        <w:t xml:space="preserve">5. El Gobierno de Navarra impulsará la elaboración de medidas y planes de igualdad en las Entidades Locales.</w:t>
      </w:r>
    </w:p>
    <w:p>
      <w:pPr>
        <w:pStyle w:val="0"/>
        <w:suppressAutoHyphens w:val="false"/>
        <w:rPr>
          <w:rStyle w:val="1"/>
        </w:rPr>
      </w:pPr>
      <w:r>
        <w:rPr>
          <w:rStyle w:val="1"/>
          <w:b w:val="true"/>
        </w:rPr>
        <w:t xml:space="preserve">Artículo 15.</w:t>
      </w:r>
      <w:r>
        <w:rPr>
          <w:rStyle w:val="1"/>
        </w:rPr>
        <w:t xml:space="preserve"> Colaboración y coordinación entre administraciones públicas.</w:t>
      </w:r>
    </w:p>
    <w:p>
      <w:pPr>
        <w:pStyle w:val="0"/>
        <w:suppressAutoHyphens w:val="false"/>
        <w:rPr>
          <w:rStyle w:val="1"/>
        </w:rPr>
      </w:pPr>
      <w:r>
        <w:rPr>
          <w:rStyle w:val="1"/>
        </w:rPr>
        <w:t xml:space="preserve">1. La Administración de la Comunidad Foral de Navarra, el Instituto Navarro para la Igualdad / Nafarroako Berdintasunerako Institutua y las Entidades Locales de Navarra, con el fin de buscar la eficiencia de los recursos, así como la eficacia y la calidad, acorde con la utilización racional de los recursos, deberán colaborar y coordinar sus acciones en materia de igualdad entre mujeres y hombres, y adoptaran las medidas necesarias al respecto.</w:t>
      </w:r>
    </w:p>
    <w:p>
      <w:pPr>
        <w:pStyle w:val="0"/>
        <w:suppressAutoHyphens w:val="false"/>
        <w:rPr>
          <w:rStyle w:val="1"/>
        </w:rPr>
      </w:pPr>
      <w:r>
        <w:rPr>
          <w:rStyle w:val="1"/>
        </w:rPr>
        <w:t xml:space="preserve">2. Las administraciones competentes en cada caso impulsarán la creación de instrumentos de colaboración con la finalidad de garantizar que las diferentes actuaciones públicas en materia de igualdad se produzcan a partir de la información recíproca, la consulta y la coordinación entre las Administraciones Públicas de la Comunidad Foral de Navarra.</w:t>
      </w:r>
    </w:p>
    <w:p>
      <w:pPr>
        <w:pStyle w:val="0"/>
        <w:suppressAutoHyphens w:val="false"/>
        <w:rPr>
          <w:rStyle w:val="1"/>
        </w:rPr>
      </w:pPr>
      <w:r>
        <w:rPr>
          <w:rStyle w:val="1"/>
          <w:b w:val="true"/>
        </w:rPr>
        <w:t xml:space="preserve">Artículo 16.</w:t>
      </w:r>
      <w:r>
        <w:rPr>
          <w:rStyle w:val="1"/>
        </w:rPr>
        <w:t xml:space="preserve"> Representación equilibrada de mujeres y hombres.</w:t>
      </w:r>
    </w:p>
    <w:p>
      <w:pPr>
        <w:pStyle w:val="0"/>
        <w:suppressAutoHyphens w:val="false"/>
        <w:rPr>
          <w:rStyle w:val="1"/>
        </w:rPr>
      </w:pPr>
      <w:r>
        <w:rPr>
          <w:rStyle w:val="1"/>
        </w:rPr>
        <w:t xml:space="preserve">1. El Gobierno de Navarra garantizará el principio de representación equilibrada entre mujeres y hombres en el nombramiento de las personas titulares de los órganos directivos de la Administración de la Comunidad Foral de Navarra y de los entes que integran su sector público, en conjunto, cuya designación le corresponda.</w:t>
      </w:r>
    </w:p>
    <w:p>
      <w:pPr>
        <w:pStyle w:val="0"/>
        <w:suppressAutoHyphens w:val="false"/>
        <w:rPr>
          <w:rStyle w:val="1"/>
        </w:rPr>
      </w:pPr>
      <w:r>
        <w:rPr>
          <w:rStyle w:val="1"/>
        </w:rPr>
        <w:t xml:space="preserve">2. El Gobierno de Navarra y los entes que integran su sector público institucional deberán atenerse al principio de representación equilibrada de mujeres y hombres en los nombramientos y designaciones de las personas que los represente en órganos colegiados, así como en los tribunales para la concesión de premios, reconocimientos y becas, excepto por razones fundamentadas y objetivas debidamente motivadas.</w:t>
      </w:r>
    </w:p>
    <w:p>
      <w:pPr>
        <w:pStyle w:val="0"/>
        <w:suppressAutoHyphens w:val="false"/>
        <w:rPr>
          <w:rStyle w:val="1"/>
        </w:rPr>
      </w:pPr>
      <w:r>
        <w:rPr>
          <w:rStyle w:val="1"/>
        </w:rPr>
        <w:t xml:space="preserve">3. Se promoverá que los tribunales y órganos de selección del personal de las Administraciones públicas de Navarra respeten el principio de representación equilibrada de mujeres y hombres, tanto para el ingreso como para la provisión de puestos de trabajo.</w:t>
      </w:r>
    </w:p>
    <w:p>
      <w:pPr>
        <w:pStyle w:val="0"/>
        <w:suppressAutoHyphens w:val="false"/>
        <w:rPr>
          <w:rStyle w:val="1"/>
        </w:rPr>
      </w:pPr>
      <w:r>
        <w:rPr>
          <w:rStyle w:val="1"/>
        </w:rPr>
        <w:t xml:space="preserve">4. Las Administraciones Públicas promoverán la presencia de las mujeres en una proporción equilibrada en los órganos de dirección y decisión en los ámbitos social, político, económico, educativo, de la salud, cultural y deportivo, entre otros.</w:t>
      </w:r>
    </w:p>
    <w:p>
      <w:pPr>
        <w:pStyle w:val="0"/>
        <w:suppressAutoHyphens w:val="false"/>
        <w:rPr>
          <w:rStyle w:val="1"/>
        </w:rPr>
      </w:pPr>
      <w:r>
        <w:rPr>
          <w:rStyle w:val="1"/>
        </w:rPr>
        <w:t xml:space="preserve">5. Las Entidades Locales de Navarra, así como sus organismos vinculados o dependientes, en el ejercicio de las respectivas competencias, responderán también al principio de presencia equilibrada de mujeres y hombres en el nombramiento, en conjunto, de las personas titulares de los órganos directivos que les corresponda designar. </w:t>
      </w:r>
    </w:p>
    <w:p>
      <w:pPr>
        <w:pStyle w:val="0"/>
        <w:suppressAutoHyphens w:val="false"/>
        <w:rPr>
          <w:rStyle w:val="1"/>
        </w:rPr>
      </w:pPr>
      <w:r>
        <w:rPr>
          <w:rStyle w:val="1"/>
        </w:rPr>
        <w:t xml:space="preserve">6. Las medidas de representación equilibrada no tendrán efecto para los órganos constituidos para la promoción de los derechos e intereses de las mujeres.</w:t>
      </w:r>
    </w:p>
    <w:p>
      <w:pPr>
        <w:pStyle w:val="0"/>
        <w:suppressAutoHyphens w:val="false"/>
        <w:rPr>
          <w:rStyle w:val="1"/>
        </w:rPr>
      </w:pPr>
      <w:r>
        <w:rPr>
          <w:rStyle w:val="1"/>
          <w:b w:val="true"/>
        </w:rPr>
        <w:t xml:space="preserve">Artículo 17.</w:t>
      </w:r>
      <w:r>
        <w:rPr>
          <w:rStyle w:val="1"/>
        </w:rPr>
        <w:t xml:space="preserve"> Contratación pública. </w:t>
      </w:r>
    </w:p>
    <w:p>
      <w:pPr>
        <w:pStyle w:val="0"/>
        <w:suppressAutoHyphens w:val="false"/>
        <w:rPr>
          <w:rStyle w:val="1"/>
        </w:rPr>
      </w:pPr>
      <w:r>
        <w:rPr>
          <w:rStyle w:val="1"/>
        </w:rPr>
        <w:t xml:space="preserve">1. Las Administraciones Públicas de Navarra y el sector público institucional deberán incorporar la perspectiva de género en la contratación pública. </w:t>
      </w:r>
    </w:p>
    <w:p>
      <w:pPr>
        <w:pStyle w:val="0"/>
        <w:suppressAutoHyphens w:val="false"/>
        <w:rPr>
          <w:rStyle w:val="1"/>
        </w:rPr>
      </w:pPr>
      <w:r>
        <w:rPr>
          <w:rStyle w:val="1"/>
        </w:rPr>
        <w:t xml:space="preserve">2. Las Administraciones Públicas de Navarra y el sector público institucional, podrán establecer condiciones especiales de ejecución de los trabajos objeto del contrato que celebren, relacionadas con la empleabilidad de mujeres, con la finalidad de promover la igualdad entre mujeres y hombres en el mercado laboral, siempre en el marco de la legislación vigente en materia de contratación pública.</w:t>
      </w:r>
    </w:p>
    <w:p>
      <w:pPr>
        <w:pStyle w:val="0"/>
        <w:suppressAutoHyphens w:val="false"/>
        <w:rPr>
          <w:rStyle w:val="1"/>
        </w:rPr>
      </w:pPr>
      <w:r>
        <w:rPr>
          <w:rStyle w:val="1"/>
        </w:rPr>
        <w:t xml:space="preserve">3. Los órganos de contratación podrán establecer en los pliegos de cláusulas administrativas particulares la preferencia en la adjudicación de los contratos de las proposiciones presentadas por aquellas empresas que hayan adoptado medidas dirigidas a evitar cualquier tipo de discriminación laboral, a lograr la igualdad de oportunidades entre mujeres y hombres y a la conciliación de la vida laboral, personal y familiar y respetando, en todo caso, lo establecido en la legislación foral de contratos públicos.</w:t>
      </w:r>
    </w:p>
    <w:p>
      <w:pPr>
        <w:pStyle w:val="0"/>
        <w:suppressAutoHyphens w:val="false"/>
        <w:rPr>
          <w:rStyle w:val="1"/>
        </w:rPr>
      </w:pPr>
      <w:r>
        <w:rPr>
          <w:rStyle w:val="1"/>
        </w:rPr>
        <w:t xml:space="preserve">4. El órgano de contratación deberá establecer mecanismos de evaluación y seguimiento que indiquen el grado de cumplimiento y de efectividad de las medidas valoradas en el expediente de contratación pública.</w:t>
      </w:r>
    </w:p>
    <w:p>
      <w:pPr>
        <w:pStyle w:val="0"/>
        <w:suppressAutoHyphens w:val="false"/>
        <w:rPr>
          <w:rStyle w:val="1"/>
        </w:rPr>
      </w:pPr>
      <w:r>
        <w:rPr>
          <w:rStyle w:val="1"/>
          <w:b w:val="true"/>
        </w:rPr>
        <w:t xml:space="preserve">Artículo 18.</w:t>
      </w:r>
      <w:r>
        <w:rPr>
          <w:rStyle w:val="1"/>
        </w:rPr>
        <w:t xml:space="preserve"> Ayudas públicas. </w:t>
      </w:r>
    </w:p>
    <w:p>
      <w:pPr>
        <w:pStyle w:val="0"/>
        <w:suppressAutoHyphens w:val="false"/>
        <w:rPr>
          <w:rStyle w:val="1"/>
        </w:rPr>
      </w:pPr>
      <w:r>
        <w:rPr>
          <w:rStyle w:val="1"/>
        </w:rPr>
        <w:t xml:space="preserve">1. En las bases reguladoras de subvenciones, becas y cualquier otro tipo de ayudas públicas que convoquen las Administraciones Públicas de Navarra, sus organismos y entidades vinculadas o dependientes, se introducirán cláusulas de igualdad para la valoración o, en su caso, cumplimiento obligado de actuaciones dirigidas a la consecución efectiva de la igualdad de género por parte de las entidades solicitantes, salvo que por la naturaleza de la ayuda esté justificada su no incorporación.</w:t>
      </w:r>
    </w:p>
    <w:p>
      <w:pPr>
        <w:pStyle w:val="0"/>
        <w:suppressAutoHyphens w:val="false"/>
        <w:rPr>
          <w:rStyle w:val="1"/>
        </w:rPr>
      </w:pPr>
      <w:r>
        <w:rPr>
          <w:rStyle w:val="1"/>
        </w:rPr>
        <w:t xml:space="preserve">2. Asimismo, se introducirán cláusulas que impidan la concesión de ayudas públicas a las entidades solicitantes que hayan sido sancionadas o condenadas por ejercer o tolerar prácticas laborales consideradas discriminatorias por razón de sexo o de género, por resolución administrativa firme o sentencia judicial firme. A tal efecto, las empresas y las entidades solicitantes presentarán, en el momento de solicitar las ayudas, una declaración responsable de no estar cumpliendo sanciones administrativas firmes ni una sentencia firme condenatoria o, en su caso, de no estar pendiente de cumplimiento de una sanción o sentencia condenatoria impuesta por dichos motivos. </w:t>
      </w:r>
    </w:p>
    <w:p>
      <w:pPr>
        <w:pStyle w:val="0"/>
        <w:suppressAutoHyphens w:val="false"/>
        <w:rPr>
          <w:rStyle w:val="1"/>
        </w:rPr>
      </w:pPr>
      <w:r>
        <w:rPr>
          <w:rStyle w:val="1"/>
        </w:rPr>
        <w:t xml:space="preserve">3. Las entidades y empresas que estén en la situación prevista en el apartado anterior, podrán volver a ser beneficiarias de las referidas ayudas siempre que hayan cumplido con la sanción o la condena impuesta y hayan elaborado, en caso de ser exigible, un plan de igualdad en las condiciones previstas en la legislación vigente.</w:t>
      </w:r>
    </w:p>
    <w:p>
      <w:pPr>
        <w:pStyle w:val="0"/>
        <w:suppressAutoHyphens w:val="false"/>
        <w:rPr>
          <w:rStyle w:val="1"/>
        </w:rPr>
      </w:pPr>
      <w:r>
        <w:rPr>
          <w:rStyle w:val="1"/>
          <w:b w:val="true"/>
        </w:rPr>
        <w:t xml:space="preserve">Artículo 19.</w:t>
      </w:r>
      <w:r>
        <w:rPr>
          <w:rStyle w:val="1"/>
        </w:rPr>
        <w:t xml:space="preserve"> Estadística y estudios.</w:t>
      </w:r>
    </w:p>
    <w:p>
      <w:pPr>
        <w:pStyle w:val="0"/>
        <w:suppressAutoHyphens w:val="false"/>
        <w:rPr>
          <w:rStyle w:val="1"/>
        </w:rPr>
      </w:pPr>
      <w:r>
        <w:rPr>
          <w:rStyle w:val="1"/>
        </w:rPr>
        <w:t xml:space="preserve">Las Administraciones Públicas de Navarra, para garantizar la eficacia en la incorporación de la perspectiva de género en su actividad ordinaria, deberán:</w:t>
      </w:r>
    </w:p>
    <w:p>
      <w:pPr>
        <w:pStyle w:val="0"/>
        <w:suppressAutoHyphens w:val="false"/>
        <w:rPr>
          <w:rStyle w:val="1"/>
        </w:rPr>
      </w:pPr>
      <w:r>
        <w:rPr>
          <w:rStyle w:val="1"/>
        </w:rPr>
        <w:t xml:space="preserve">a) Incluir sistemáticamente la variable de sexo, recogiendo las diferentes categorías, en todas las estadísticas, encuestas y recogida de datos que lleven a cabo. </w:t>
      </w:r>
    </w:p>
    <w:p>
      <w:pPr>
        <w:pStyle w:val="0"/>
        <w:suppressAutoHyphens w:val="false"/>
        <w:rPr>
          <w:rStyle w:val="1"/>
        </w:rPr>
      </w:pPr>
      <w:r>
        <w:rPr>
          <w:rStyle w:val="1"/>
        </w:rPr>
        <w:t xml:space="preserve">b) Establecer nuevos indicadores de género que posibiliten un mayor conocimiento de las diferencias en los valores, los roles, las situaciones, las condiciones, las aspiraciones y las necesidades de mujeres y hombres, y su manifestación e interacción en la realidad que se deba analizar, e incluirlos en las operaciones estadísticas. </w:t>
      </w:r>
    </w:p>
    <w:p>
      <w:pPr>
        <w:pStyle w:val="0"/>
        <w:suppressAutoHyphens w:val="false"/>
        <w:rPr>
          <w:rStyle w:val="1"/>
        </w:rPr>
      </w:pPr>
      <w:r>
        <w:rPr>
          <w:rStyle w:val="1"/>
        </w:rPr>
        <w:t xml:space="preserve">c) Diseñar mecanismos e introducir indicadores estadísticos para la mejora del conocimiento de la incidencia de otras variables que sean generadoras de discriminaciones múltiples en los distintos ámbitos de intervención.</w:t>
      </w:r>
    </w:p>
    <w:p>
      <w:pPr>
        <w:pStyle w:val="0"/>
        <w:suppressAutoHyphens w:val="false"/>
        <w:rPr>
          <w:rStyle w:val="1"/>
        </w:rPr>
      </w:pPr>
      <w:r>
        <w:rPr>
          <w:rStyle w:val="1"/>
        </w:rPr>
        <w:t xml:space="preserve">d) Llevar a cabo muestras suficientemente amplias para que las diversas variables incluidas puedan ser analizadas según la variable sexo, y tratar los datos disponibles de modo que se puedan conocer las diferentes situaciones y necesidades de mujeres y hombres en los diversos ámbitos de actuación.</w:t>
      </w:r>
    </w:p>
    <w:p>
      <w:pPr>
        <w:pStyle w:val="0"/>
        <w:suppressAutoHyphens w:val="false"/>
        <w:rPr>
          <w:rStyle w:val="1"/>
        </w:rPr>
      </w:pPr>
      <w:r>
        <w:rPr>
          <w:rStyle w:val="1"/>
        </w:rPr>
        <w:t xml:space="preserve">e) Reconocer, por parte de las Administraciones Públicas, la función social y económica del trabajo doméstico y de cuidados de personas en situación de dependencia, así como las actividades feminizadas sin remuneración ni reconocimiento profesional. A tal efecto, las administraciones públicas realizarán periódicamente estimaciones de su valor económico y desarrollarán actuaciones de sensibilización que pongan en valor la contribución de estas ocupaciones a la sociedad y permitan un planteamiento corresponsable de las mismas. </w:t>
      </w:r>
    </w:p>
    <w:p>
      <w:pPr>
        <w:pStyle w:val="0"/>
        <w:suppressAutoHyphens w:val="false"/>
        <w:rPr>
          <w:rStyle w:val="1"/>
        </w:rPr>
      </w:pPr>
      <w:r>
        <w:rPr>
          <w:rStyle w:val="1"/>
        </w:rPr>
        <w:t xml:space="preserve">En la Administración de la Comunidad Foral de Navarra, las medidas citadas referidas al ámbito de la estadística pública serán impulsadas por el Nafarroako Estatistika Erakundea/Instituto de Estadística de Navarra (Nastat), que integrará la perspectiva de género en el Plan de Estadística de Navarra.</w:t>
      </w:r>
    </w:p>
    <w:p>
      <w:pPr>
        <w:pStyle w:val="0"/>
        <w:suppressAutoHyphens w:val="false"/>
        <w:rPr>
          <w:rStyle w:val="1"/>
        </w:rPr>
      </w:pPr>
      <w:r>
        <w:rPr>
          <w:rStyle w:val="1"/>
          <w:b w:val="true"/>
        </w:rPr>
        <w:t xml:space="preserve">Artículo 20.</w:t>
      </w:r>
      <w:r>
        <w:rPr>
          <w:rStyle w:val="1"/>
        </w:rPr>
        <w:t xml:space="preserve"> Capacitación del personal al servicio de las administraciones públicas. </w:t>
      </w:r>
    </w:p>
    <w:p>
      <w:pPr>
        <w:pStyle w:val="0"/>
        <w:suppressAutoHyphens w:val="false"/>
        <w:rPr>
          <w:rStyle w:val="1"/>
          <w:spacing w:val="-1.919"/>
        </w:rPr>
      </w:pPr>
      <w:r>
        <w:rPr>
          <w:rStyle w:val="1"/>
          <w:spacing w:val="-1.919"/>
        </w:rPr>
        <w:t xml:space="preserve">1. Las Administraciones Públicas de Navarra adoptarán las medidas necesarias para asegurar a su personal una formación básica, progresiva y permanente en materia de igualdad de mujeres y hombres, e incorporarán la perspectiva de género a los contenidos y a la formación con la finalidad de hacer efectivas las disposiciones de esta ley foral y garantizar un conocimiento práctico suficiente que permita la integración efectiva de la perspectiva de género en la actuación administrativa.</w:t>
      </w:r>
    </w:p>
    <w:p>
      <w:pPr>
        <w:pStyle w:val="0"/>
        <w:suppressAutoHyphens w:val="false"/>
        <w:rPr>
          <w:rStyle w:val="1"/>
        </w:rPr>
      </w:pPr>
      <w:r>
        <w:rPr>
          <w:rStyle w:val="1"/>
        </w:rPr>
        <w:t xml:space="preserve">2. Las Administraciones Públicas de Navarra garantizarán el conocimiento en materia de igualdad entre mujeres y hombres del personal técnico que acceda a puestos que tengan las funciones de impulsar y diseñar programas de igualdad y de dar asesoramiento técnico en materia de igualdad entre mujeres y hombres. </w:t>
      </w:r>
    </w:p>
    <w:p>
      <w:pPr>
        <w:pStyle w:val="0"/>
        <w:suppressAutoHyphens w:val="false"/>
        <w:rPr>
          <w:rStyle w:val="1"/>
        </w:rPr>
      </w:pPr>
      <w:r>
        <w:rPr>
          <w:rStyle w:val="1"/>
        </w:rPr>
        <w:t xml:space="preserve">3. Para el cumplimiento de lo dispuesto en los apartados anteriores, mediante los planes de formación pertinentes, se establecerán programas específicos de actualización y reciclaje del personal adscrito a los órganos responsables en materia de igualdad, que se realizarán preferentemente en horario laboral.</w:t>
      </w:r>
    </w:p>
    <w:p>
      <w:pPr>
        <w:pStyle w:val="0"/>
        <w:suppressAutoHyphens w:val="false"/>
        <w:rPr>
          <w:rStyle w:val="1"/>
          <w:spacing w:val="-0.961"/>
        </w:rPr>
      </w:pPr>
      <w:r>
        <w:rPr>
          <w:rStyle w:val="1"/>
          <w:spacing w:val="-0.961"/>
        </w:rPr>
        <w:t xml:space="preserve">4. En los procesos de selección para el acceso a la función pública, la Administración de la Comunidad Foral de Navarra incluirá contenidos relativos a la legislación de igualdad de mujeres y hombres y su aplicación a la actividad administrativa.</w:t>
      </w:r>
    </w:p>
    <w:p>
      <w:pPr>
        <w:pStyle w:val="0"/>
        <w:suppressAutoHyphens w:val="false"/>
        <w:rPr>
          <w:rStyle w:val="1"/>
          <w:spacing w:val="-1.919"/>
        </w:rPr>
      </w:pPr>
      <w:r>
        <w:rPr>
          <w:rStyle w:val="1"/>
          <w:b w:val="true"/>
          <w:spacing w:val="-1.919"/>
        </w:rPr>
        <w:t xml:space="preserve">Artículo 21.</w:t>
      </w:r>
      <w:r>
        <w:rPr>
          <w:rStyle w:val="1"/>
          <w:spacing w:val="-1.919"/>
        </w:rPr>
        <w:t xml:space="preserve">Comunicación inclusiva y no sexista </w:t>
      </w:r>
    </w:p>
    <w:p>
      <w:pPr>
        <w:pStyle w:val="0"/>
        <w:suppressAutoHyphens w:val="false"/>
        <w:rPr>
          <w:rStyle w:val="1"/>
        </w:rPr>
      </w:pPr>
      <w:r>
        <w:rPr>
          <w:rStyle w:val="1"/>
        </w:rPr>
        <w:t xml:space="preserve">1. El lenguaje utilizado por las Administraciones Públicas será inclusivo y no sexista</w:t>
      </w:r>
    </w:p>
    <w:p>
      <w:pPr>
        <w:pStyle w:val="0"/>
        <w:suppressAutoHyphens w:val="false"/>
        <w:rPr>
          <w:rStyle w:val="1"/>
          <w:spacing w:val="-0.961"/>
        </w:rPr>
      </w:pPr>
      <w:r>
        <w:rPr>
          <w:rStyle w:val="1"/>
          <w:spacing w:val="-0.961"/>
        </w:rPr>
        <w:t xml:space="preserve">2. En la comunicación institucional, las Administraciones Públicas de Navarra velarán por la transmisión de una imagen igualitaria, no asociada a roles de género y ofreciendo una imagen diversa tanto de las mujeres como de los hombres. </w:t>
      </w:r>
    </w:p>
    <w:p>
      <w:pPr>
        <w:pStyle w:val="0"/>
        <w:suppressAutoHyphens w:val="false"/>
        <w:rPr>
          <w:rStyle w:val="1"/>
        </w:rPr>
      </w:pPr>
      <w:r>
        <w:rPr>
          <w:rStyle w:val="1"/>
        </w:rPr>
        <w:t xml:space="preserve">3. El Gobierno de Navarra realizará campañas institucionales fomentando la imagen de mujeres y hombres en aquellas profesiones, estudios o actividades públicas en la que uno de los dos sexos esté menos representado. </w:t>
      </w:r>
    </w:p>
    <w:p>
      <w:pPr>
        <w:pStyle w:val="0"/>
        <w:suppressAutoHyphens w:val="false"/>
        <w:rPr>
          <w:rStyle w:val="1"/>
        </w:rPr>
      </w:pPr>
      <w:r>
        <w:rPr>
          <w:rStyle w:val="1"/>
        </w:rPr>
        <w:t xml:space="preserve">4. El departamento competente en materia de comunicación integrará la perspectiva de género en sus herramientas de planificación para la comunicación interna y externa. </w:t>
      </w:r>
    </w:p>
    <w:p>
      <w:pPr>
        <w:pStyle w:val="0"/>
        <w:suppressAutoHyphens w:val="false"/>
        <w:rPr>
          <w:rStyle w:val="1"/>
        </w:rPr>
      </w:pPr>
      <w:r>
        <w:rPr>
          <w:rStyle w:val="1"/>
        </w:rPr>
        <w:t xml:space="preserve">5. Las Administraciones Públicas exigirán a las empresas y organizaciones con las mantengan una relación administrativa un uso del lenguaje e imágenes incluyentes y no sexistas. </w:t>
      </w:r>
    </w:p>
    <w:p>
      <w:pPr>
        <w:pStyle w:val="0"/>
        <w:suppressAutoHyphens w:val="false"/>
        <w:rPr>
          <w:rStyle w:val="1"/>
        </w:rPr>
      </w:pPr>
      <w:r>
        <w:rPr>
          <w:rStyle w:val="1"/>
          <w:b w:val="true"/>
        </w:rPr>
        <w:t xml:space="preserve">Artículo 22.</w:t>
      </w:r>
      <w:r>
        <w:rPr>
          <w:rStyle w:val="1"/>
        </w:rPr>
        <w:t xml:space="preserve"> Informe de impacto de género</w:t>
      </w:r>
    </w:p>
    <w:p>
      <w:pPr>
        <w:pStyle w:val="0"/>
        <w:suppressAutoHyphens w:val="false"/>
        <w:rPr>
          <w:rStyle w:val="1"/>
        </w:rPr>
      </w:pPr>
      <w:r>
        <w:rPr>
          <w:rStyle w:val="1"/>
        </w:rPr>
        <w:t xml:space="preserve">1. Los poderes públicos de Navarra incorporaran la evaluación previa del Informe de impacto de género en el desarrollo de su normativa, planes, programas y actuaciones en el ámbito de sus competencias, para garantizar la incorporación del principio de igualdad entre mujeres y hombres. </w:t>
      </w:r>
    </w:p>
    <w:p>
      <w:pPr>
        <w:pStyle w:val="0"/>
        <w:suppressAutoHyphens w:val="false"/>
        <w:rPr>
          <w:rStyle w:val="1"/>
        </w:rPr>
      </w:pPr>
      <w:r>
        <w:rPr>
          <w:rStyle w:val="1"/>
        </w:rPr>
        <w:t xml:space="preserve">2. Todos los anteproyectos de ley foral, las disposiciones normativas de carácter general y los planes que se sometan a la aprobación del Gobierno de Navarra, deberán incorporar un informe sobre impacto por razón de género. </w:t>
      </w:r>
    </w:p>
    <w:p>
      <w:pPr>
        <w:pStyle w:val="0"/>
        <w:suppressAutoHyphens w:val="false"/>
        <w:rPr>
          <w:rStyle w:val="1"/>
        </w:rPr>
      </w:pPr>
      <w:r>
        <w:rPr>
          <w:rStyle w:val="1"/>
        </w:rPr>
        <w:t xml:space="preserve">3. Reglamentariamente se regulará el contenido del informe, su proceso de elaboración y la participación en el mismo del Instituto Navarro para la Igualdad/Nafarroako Berdintasunerako Institutua.</w:t>
      </w:r>
    </w:p>
    <w:p>
      <w:pPr>
        <w:pStyle w:val="0"/>
        <w:suppressAutoHyphens w:val="false"/>
        <w:rPr>
          <w:rStyle w:val="1"/>
        </w:rPr>
      </w:pPr>
      <w:r>
        <w:rPr>
          <w:rStyle w:val="1"/>
        </w:rPr>
        <w:t xml:space="preserve">4. Las ordenanzas elaboradas por las Entidades Locales deberán ir acompañadas de informe de impacto de género. </w:t>
      </w:r>
    </w:p>
    <w:p>
      <w:pPr>
        <w:pStyle w:val="0"/>
        <w:suppressAutoHyphens w:val="false"/>
        <w:rPr>
          <w:rStyle w:val="1"/>
        </w:rPr>
      </w:pPr>
      <w:r>
        <w:rPr>
          <w:rStyle w:val="1"/>
          <w:b w:val="true"/>
        </w:rPr>
        <w:t xml:space="preserve">Artículo 23.</w:t>
      </w:r>
      <w:r>
        <w:rPr>
          <w:rStyle w:val="1"/>
        </w:rPr>
        <w:t xml:space="preserve"> Presupuestos con perspectiva de género.</w:t>
      </w:r>
    </w:p>
    <w:p>
      <w:pPr>
        <w:pStyle w:val="0"/>
        <w:suppressAutoHyphens w:val="false"/>
        <w:rPr>
          <w:rStyle w:val="1"/>
        </w:rPr>
      </w:pPr>
      <w:r>
        <w:rPr>
          <w:rStyle w:val="1"/>
        </w:rPr>
        <w:t xml:space="preserve">1. Los Departamentos de la Administración de la Comunidad Foral de Navarra y sus organismos autónomos incorporarán en las memorias de los programas presupuestarios que se integran en los Presupuestos Generales de Navarra las actuaciones e indicadores asociados para adecuar el gasto e ingresos a las necesidades específicas de mujeres y hombres con la finalidad de avanzar en la erradicación de las desigualdades. En este sentido, harán visible el impacto diferenciado de los presupuestos sobre las mujeres y los hombres. </w:t>
      </w:r>
    </w:p>
    <w:p>
      <w:pPr>
        <w:pStyle w:val="0"/>
        <w:suppressAutoHyphens w:val="false"/>
        <w:rPr>
          <w:rStyle w:val="1"/>
        </w:rPr>
      </w:pPr>
      <w:r>
        <w:rPr>
          <w:rStyle w:val="1"/>
        </w:rPr>
        <w:t xml:space="preserve">2. El departamento competente en materia de hacienda verificará, con la participación del Instituto Navarro para la Igualdad / Nafarroako Berdintasunerako Institutua, la incorporación de la perspectiva de género en las memorias de los programas presupuestarios, mediante la emisión de un informe de género sobre el anteproyecto de ley foral de presupuestos. </w:t>
      </w:r>
    </w:p>
    <w:p>
      <w:pPr>
        <w:pStyle w:val="0"/>
        <w:suppressAutoHyphens w:val="false"/>
        <w:rPr>
          <w:rStyle w:val="1"/>
        </w:rPr>
      </w:pPr>
      <w:r>
        <w:rPr>
          <w:rStyle w:val="1"/>
        </w:rPr>
        <w:t xml:space="preserve">3. La Administración de la Comunidad Foral de Navarra, a la finalización de cada ejercicio presupuestario, impulsará y favorecerá la realización de auditorías de género sobre el cumplimiento de los objetivos incorporados en las memorias de los departamentos y organismos autónomos. </w:t>
      </w:r>
    </w:p>
    <w:p>
      <w:pPr>
        <w:pStyle w:val="0"/>
        <w:suppressAutoHyphens w:val="false"/>
        <w:rPr>
          <w:rStyle w:val="1"/>
        </w:rPr>
      </w:pPr>
      <w:r>
        <w:rPr>
          <w:rStyle w:val="1"/>
        </w:rPr>
        <w:t xml:space="preserve">4. Las Entidades Locales integrarán el enfoque de género en su política presupuestaria y fomentarán el análisis de impacto de género en la misma.</w:t>
      </w:r>
    </w:p>
    <w:p>
      <w:pPr>
        <w:pStyle w:val="0"/>
        <w:suppressAutoHyphens w:val="false"/>
        <w:rPr>
          <w:rStyle w:val="1"/>
        </w:rPr>
      </w:pPr>
      <w:r>
        <w:rPr>
          <w:rStyle w:val="1"/>
          <w:b w:val="true"/>
        </w:rPr>
        <w:t xml:space="preserve">Artículo 24.</w:t>
      </w:r>
      <w:r>
        <w:rPr>
          <w:rStyle w:val="1"/>
        </w:rPr>
        <w:t xml:space="preserve"> Gestión del personal </w:t>
      </w:r>
    </w:p>
    <w:p>
      <w:pPr>
        <w:pStyle w:val="0"/>
        <w:suppressAutoHyphens w:val="false"/>
        <w:rPr>
          <w:rStyle w:val="1"/>
        </w:rPr>
      </w:pPr>
      <w:r>
        <w:rPr>
          <w:rStyle w:val="1"/>
        </w:rPr>
        <w:t xml:space="preserve">Las Administraciones públicas de Navarra garantizarán en materia de gestión de personal:</w:t>
      </w:r>
    </w:p>
    <w:p>
      <w:pPr>
        <w:pStyle w:val="0"/>
        <w:suppressAutoHyphens w:val="false"/>
        <w:rPr>
          <w:rStyle w:val="1"/>
          <w:spacing w:val="-0.961"/>
        </w:rPr>
      </w:pPr>
      <w:r>
        <w:rPr>
          <w:rStyle w:val="1"/>
          <w:spacing w:val="-0.961"/>
        </w:rPr>
        <w:t xml:space="preserve">1. La incorporación de la perspectiva de género en la definición de puestos, acceso, clasificación profesional, promoción, formación, salud y seguridad laboral y derechos laborales en general. </w:t>
      </w:r>
    </w:p>
    <w:p>
      <w:pPr>
        <w:pStyle w:val="0"/>
        <w:suppressAutoHyphens w:val="false"/>
        <w:rPr>
          <w:rStyle w:val="1"/>
        </w:rPr>
      </w:pPr>
      <w:r>
        <w:rPr>
          <w:rStyle w:val="1"/>
        </w:rPr>
        <w:t xml:space="preserve">2. La elaboración de planes de igualdad del personal a su servicio de acuerdo con la normativa que les es de aplicación. Los planes deberán ser evaluados periódicamente. </w:t>
      </w:r>
    </w:p>
    <w:p>
      <w:pPr>
        <w:pStyle w:val="0"/>
        <w:suppressAutoHyphens w:val="false"/>
        <w:rPr>
          <w:rStyle w:val="1"/>
        </w:rPr>
      </w:pPr>
      <w:r>
        <w:rPr>
          <w:rStyle w:val="1"/>
        </w:rPr>
        <w:t xml:space="preserve">3.El uso de un lenguaje no sexista en la denominación de los puestos de trabajo y la adaptación de los sistemas de información de gestión del personal.</w:t>
      </w:r>
    </w:p>
    <w:p>
      <w:pPr>
        <w:pStyle w:val="0"/>
        <w:suppressAutoHyphens w:val="false"/>
        <w:rPr>
          <w:rStyle w:val="1"/>
        </w:rPr>
      </w:pPr>
      <w:r>
        <w:rPr>
          <w:rStyle w:val="1"/>
        </w:rPr>
        <w:t xml:space="preserve">4. El fomento de la corresponsabilidad dentro de la función pública, incluyendo medidas de sensibilización que favorezcan un cambio de la cultura organizacional.</w:t>
      </w:r>
    </w:p>
    <w:p>
      <w:pPr>
        <w:pStyle w:val="0"/>
        <w:suppressAutoHyphens w:val="false"/>
        <w:rPr>
          <w:rStyle w:val="1"/>
        </w:rPr>
      </w:pPr>
      <w:r>
        <w:rPr>
          <w:rStyle w:val="1"/>
        </w:rPr>
        <w:t xml:space="preserve">5. La implantación de medidas para facilitar la conciliación de la vida laboral, familiar y personal. </w:t>
      </w:r>
    </w:p>
    <w:p>
      <w:pPr>
        <w:pStyle w:val="0"/>
        <w:suppressAutoHyphens w:val="false"/>
        <w:rPr>
          <w:rStyle w:val="1"/>
        </w:rPr>
      </w:pPr>
      <w:r>
        <w:rPr>
          <w:rStyle w:val="1"/>
        </w:rPr>
        <w:t xml:space="preserve">6. Elaboración de protocolos frente al acoso sexual y por razón de sexo </w:t>
      </w:r>
    </w:p>
    <w:p>
      <w:pPr>
        <w:pStyle w:val="0"/>
        <w:suppressAutoHyphens w:val="false"/>
        <w:rPr>
          <w:rStyle w:val="1"/>
        </w:rPr>
      </w:pPr>
      <w:r>
        <w:rPr>
          <w:rStyle w:val="1"/>
        </w:rPr>
        <w:t xml:space="preserve">7. Las ofertas de empleo público irán acompañadas de un informe de impacto de género.</w:t>
      </w:r>
    </w:p>
    <w:p>
      <w:pPr>
        <w:pStyle w:val="0"/>
        <w:suppressAutoHyphens w:val="false"/>
        <w:rPr>
          <w:rStyle w:val="1"/>
        </w:rPr>
      </w:pPr>
      <w:r>
        <w:rPr>
          <w:rStyle w:val="1"/>
        </w:rPr>
        <w:t xml:space="preserve">8. La formación específica en materia de igualdad entre mujeres y hombres y gestión del personal al personal encargado de la misma.</w:t>
      </w:r>
    </w:p>
    <w:p>
      <w:pPr>
        <w:pStyle w:val="4"/>
        <w:suppressAutoHyphens w:val="false"/>
        <w:rPr/>
      </w:pPr>
      <w:r>
        <w:rPr/>
        <w:t xml:space="preserve">TÍTULO IV</w:t>
        <w:br w:type="textWrapping"/>
        <w:t xml:space="preserve">Políticas públicas para la promoción de la igualdad</w:t>
      </w:r>
    </w:p>
    <w:p>
      <w:pPr>
        <w:pStyle w:val="4"/>
        <w:suppressAutoHyphens w:val="false"/>
        <w:rPr/>
      </w:pPr>
      <w:r>
        <w:rPr/>
        <w:t xml:space="preserve">CAPÍTULO I </w:t>
        <w:br w:type="textWrapping"/>
        <w:t xml:space="preserve">Ciudadanía activa, empoderamiento y </w:t>
        <w:br w:type="textWrapping"/>
        <w:t xml:space="preserve">participación.</w:t>
      </w:r>
    </w:p>
    <w:p>
      <w:pPr>
        <w:pStyle w:val="0"/>
        <w:suppressAutoHyphens w:val="false"/>
        <w:rPr>
          <w:rStyle w:val="1"/>
        </w:rPr>
      </w:pPr>
      <w:r>
        <w:rPr>
          <w:rStyle w:val="1"/>
          <w:b w:val="true"/>
        </w:rPr>
        <w:t xml:space="preserve">Artículo 25.</w:t>
      </w:r>
      <w:r>
        <w:rPr>
          <w:rStyle w:val="1"/>
        </w:rPr>
        <w:t xml:space="preserve"> Ciudadanía activa.</w:t>
      </w:r>
    </w:p>
    <w:p>
      <w:pPr>
        <w:pStyle w:val="0"/>
        <w:suppressAutoHyphens w:val="false"/>
        <w:rPr>
          <w:rStyle w:val="1"/>
        </w:rPr>
      </w:pPr>
      <w:r>
        <w:rPr>
          <w:rStyle w:val="1"/>
        </w:rPr>
        <w:t xml:space="preserve">Las políticas y actuaciones de los poderes públicos fomentarán la participación activa de las mujeres, tanto a nivel individual como colectivo, en los ámbitos públicos, incluyendo para ello a las asociaciones de mujeres y grupos feministas en el diseño, elaboración, desarrollo y evaluación de las políticas públicas.</w:t>
      </w:r>
    </w:p>
    <w:p>
      <w:pPr>
        <w:pStyle w:val="0"/>
        <w:suppressAutoHyphens w:val="false"/>
        <w:rPr>
          <w:rStyle w:val="1"/>
        </w:rPr>
      </w:pPr>
      <w:r>
        <w:rPr>
          <w:rStyle w:val="1"/>
        </w:rPr>
        <w:t xml:space="preserve">Igualmente se fomentará el empoderamiento de las mujeres y su plena participación en condiciones de igualdad en todas las esferas de la sociedad, incluyendo la participación en los procesos de toma de decisiones y acceso al poder. </w:t>
      </w:r>
    </w:p>
    <w:p>
      <w:pPr>
        <w:pStyle w:val="0"/>
        <w:suppressAutoHyphens w:val="false"/>
        <w:rPr>
          <w:rStyle w:val="1"/>
        </w:rPr>
      </w:pPr>
      <w:r>
        <w:rPr>
          <w:rStyle w:val="1"/>
          <w:b w:val="true"/>
        </w:rPr>
        <w:t xml:space="preserve">Artículo 26.</w:t>
      </w:r>
      <w:r>
        <w:rPr>
          <w:rStyle w:val="1"/>
        </w:rPr>
        <w:t xml:space="preserve"> Empoderamiento y participación política de las mujeres.</w:t>
      </w:r>
    </w:p>
    <w:p>
      <w:pPr>
        <w:pStyle w:val="0"/>
        <w:suppressAutoHyphens w:val="false"/>
        <w:rPr>
          <w:rStyle w:val="1"/>
        </w:rPr>
      </w:pPr>
      <w:r>
        <w:rPr>
          <w:rStyle w:val="1"/>
        </w:rPr>
        <w:t xml:space="preserve">1. Los poderes públicos deben atenerse al principio de empoderamiento y de representación equilibrada de mujeres y hombres en el reparto del poder político, y fomentar la participación de las mujeres y niñas en los ámbitos en que están infrarrepresentadas.</w:t>
      </w:r>
    </w:p>
    <w:p>
      <w:pPr>
        <w:pStyle w:val="0"/>
        <w:suppressAutoHyphens w:val="false"/>
        <w:rPr>
          <w:rStyle w:val="1"/>
        </w:rPr>
      </w:pPr>
      <w:r>
        <w:rPr>
          <w:rStyle w:val="1"/>
        </w:rPr>
        <w:t xml:space="preserve">2. Las candidaturas que presenten los partidos políticos, federaciones, coaliciones o agrupaciones de personas electoras deberán tener una representación equilibrada de mujeres y hombres, en los términos establecidos en la normativa específica de aplicación.</w:t>
      </w:r>
    </w:p>
    <w:p>
      <w:pPr>
        <w:pStyle w:val="0"/>
        <w:suppressAutoHyphens w:val="false"/>
        <w:rPr>
          <w:rStyle w:val="1"/>
        </w:rPr>
      </w:pPr>
      <w:r>
        <w:rPr>
          <w:rStyle w:val="1"/>
          <w:b w:val="true"/>
        </w:rPr>
        <w:t xml:space="preserve">Artículo 27.</w:t>
      </w:r>
      <w:r>
        <w:rPr>
          <w:rStyle w:val="1"/>
        </w:rPr>
        <w:t xml:space="preserve"> Empoderamiento y participación social de las mujeres.</w:t>
      </w:r>
    </w:p>
    <w:p>
      <w:pPr>
        <w:pStyle w:val="0"/>
        <w:suppressAutoHyphens w:val="false"/>
        <w:rPr>
          <w:rStyle w:val="1"/>
          <w:spacing w:val="-0.961"/>
        </w:rPr>
      </w:pPr>
      <w:r>
        <w:rPr>
          <w:rStyle w:val="1"/>
          <w:spacing w:val="-0.961"/>
        </w:rPr>
        <w:t xml:space="preserve">1. Los poderes públicos deberán adoptar acciones positivas específicas temporales, razonables y proporcionadas con relación al objetivo perseguido en cada caso, que promuevan la igualdad efectiva de mujeres y hombres, que permitan corregir situaciones de desigualdad social resultantes de prácticas de subordinación o de sistemas sociales discriminatorios y hagan efectivo el derecho a la participación social de las mujeres.</w:t>
      </w:r>
    </w:p>
    <w:p>
      <w:pPr>
        <w:pStyle w:val="0"/>
        <w:suppressAutoHyphens w:val="false"/>
        <w:rPr>
          <w:rStyle w:val="1"/>
        </w:rPr>
      </w:pPr>
      <w:r>
        <w:rPr>
          <w:rStyle w:val="1"/>
        </w:rPr>
        <w:t xml:space="preserve">2. Los poderes públicos deben llevar a cabo acciones concretas con la finalidad de: </w:t>
      </w:r>
    </w:p>
    <w:p>
      <w:pPr>
        <w:pStyle w:val="0"/>
        <w:suppressAutoHyphens w:val="false"/>
        <w:rPr>
          <w:rStyle w:val="1"/>
        </w:rPr>
      </w:pPr>
      <w:r>
        <w:rPr>
          <w:rStyle w:val="1"/>
        </w:rPr>
        <w:t xml:space="preserve">a) Dinamizar el tejido asociativo femenino y promover la creación de redes.</w:t>
      </w:r>
    </w:p>
    <w:p>
      <w:pPr>
        <w:pStyle w:val="0"/>
        <w:suppressAutoHyphens w:val="false"/>
        <w:rPr>
          <w:rStyle w:val="1"/>
        </w:rPr>
      </w:pPr>
      <w:r>
        <w:rPr>
          <w:rStyle w:val="1"/>
        </w:rPr>
        <w:t xml:space="preserve">b) Reconocer e incorporar en la agenda política las aportaciones que hacen las asociaciones de mujeres y grupos feministas.</w:t>
      </w:r>
    </w:p>
    <w:p>
      <w:pPr>
        <w:pStyle w:val="0"/>
        <w:suppressAutoHyphens w:val="false"/>
        <w:rPr>
          <w:rStyle w:val="1"/>
        </w:rPr>
      </w:pPr>
      <w:r>
        <w:rPr>
          <w:rStyle w:val="1"/>
        </w:rPr>
        <w:t xml:space="preserve">c) Impulsar la participación de las mujeres, del movimiento feminista y de las entidades de mujeres en los órganos consultivos. </w:t>
      </w:r>
    </w:p>
    <w:p>
      <w:pPr>
        <w:pStyle w:val="0"/>
        <w:suppressAutoHyphens w:val="false"/>
        <w:rPr>
          <w:rStyle w:val="1"/>
        </w:rPr>
      </w:pPr>
      <w:r>
        <w:rPr>
          <w:rStyle w:val="1"/>
        </w:rPr>
        <w:t xml:space="preserve">d) Fomentar y apoyar este asociacionismo atendiendo a factores como la edad, el ámbito rural, la nacionalidad, la etnia, la discapacidad, la orientación sexual, identidad sexual y/o de género, la situación administrativa de residencia en el caso de mujeres migrantes, u otras circunstancias que impliquen posiciones de mayor vulnerabilidad para algunas mujeres en el ejercicio efectivo de sus derechos.</w:t>
      </w:r>
    </w:p>
    <w:p>
      <w:pPr>
        <w:pStyle w:val="0"/>
        <w:suppressAutoHyphens w:val="false"/>
        <w:rPr>
          <w:rStyle w:val="1"/>
        </w:rPr>
      </w:pPr>
      <w:r>
        <w:rPr>
          <w:rStyle w:val="1"/>
        </w:rPr>
        <w:t xml:space="preserve">e) Reconocer y premiar la labor en favor de la igualdad entre mujeres y hombres a personas físicas o jurídicas.</w:t>
      </w:r>
    </w:p>
    <w:p>
      <w:pPr>
        <w:pStyle w:val="0"/>
        <w:suppressAutoHyphens w:val="false"/>
        <w:rPr>
          <w:rStyle w:val="1"/>
        </w:rPr>
      </w:pPr>
      <w:r>
        <w:rPr>
          <w:rStyle w:val="1"/>
        </w:rPr>
        <w:t xml:space="preserve">3. Los colegios y agrupaciones profesionales y empresariales, las organizaciones sindicales, culturales y sociales y los partidos políticos deben establecer los mecanismos que garanticen el empoderamiento y la participación activa de las mujeres, así como su acceso a los órganos directivos, con el objeto de lograr en ellos la representación equilibrada.</w:t>
      </w:r>
    </w:p>
    <w:p>
      <w:pPr>
        <w:pStyle w:val="0"/>
        <w:suppressAutoHyphens w:val="false"/>
        <w:rPr>
          <w:rStyle w:val="1"/>
        </w:rPr>
      </w:pPr>
      <w:r>
        <w:rPr>
          <w:rStyle w:val="1"/>
        </w:rPr>
        <w:t xml:space="preserve">4. Las Administraciones Públicas realizarán campañas de sensibilización e impulsarán encuentros, foros y escuelas o talleres de formación que visibilicen y avancen en el empoderamiento social de las niñas y mujeres. </w:t>
      </w:r>
    </w:p>
    <w:p>
      <w:pPr>
        <w:pStyle w:val="0"/>
        <w:suppressAutoHyphens w:val="false"/>
        <w:rPr>
          <w:rStyle w:val="1"/>
        </w:rPr>
      </w:pPr>
      <w:r>
        <w:rPr>
          <w:rStyle w:val="1"/>
        </w:rPr>
        <w:t xml:space="preserve">5. Por parte de las Administraciones Públicas, se pondrá en valor a mujeres referentes en diferentes disciplinas para que fomenten la ruptura de estereotipos de género y amplíen la creación de modelos que reflejen la diversidad cultural y social de las mujeres.</w:t>
      </w:r>
    </w:p>
    <w:p>
      <w:pPr>
        <w:pStyle w:val="0"/>
        <w:suppressAutoHyphens w:val="false"/>
        <w:rPr>
          <w:rStyle w:val="1"/>
        </w:rPr>
      </w:pPr>
      <w:r>
        <w:rPr>
          <w:rStyle w:val="1"/>
        </w:rPr>
        <w:t xml:space="preserve">6. Los poderes públicos deben impulsar la participación social de las mujeres mediante las tecnologías de la información y la comunicación, y contribuir a que se supere la brecha de género en determinados contextos.</w:t>
      </w:r>
    </w:p>
    <w:p>
      <w:pPr>
        <w:pStyle w:val="0"/>
        <w:suppressAutoHyphens w:val="false"/>
        <w:rPr>
          <w:rStyle w:val="1"/>
        </w:rPr>
      </w:pPr>
      <w:r>
        <w:rPr>
          <w:rStyle w:val="1"/>
          <w:b w:val="true"/>
        </w:rPr>
        <w:t xml:space="preserve">Artículo 28.</w:t>
      </w:r>
      <w:r>
        <w:rPr>
          <w:rStyle w:val="1"/>
        </w:rPr>
        <w:t xml:space="preserve"> Empoderamiento y participación en el ámbito deportivo. </w:t>
      </w:r>
    </w:p>
    <w:p>
      <w:pPr>
        <w:pStyle w:val="0"/>
        <w:suppressAutoHyphens w:val="false"/>
        <w:rPr>
          <w:rStyle w:val="1"/>
        </w:rPr>
      </w:pPr>
      <w:r>
        <w:rPr>
          <w:rStyle w:val="1"/>
        </w:rPr>
        <w:t xml:space="preserve">1. Las Administraciones Públicas de Navarra incorporarán el principio de igualdad entre mujeres y hombres en todas sus actuaciones referidas al ámbito del deporte. </w:t>
      </w:r>
    </w:p>
    <w:p>
      <w:pPr>
        <w:pStyle w:val="0"/>
        <w:suppressAutoHyphens w:val="false"/>
        <w:rPr>
          <w:rStyle w:val="1"/>
        </w:rPr>
      </w:pPr>
      <w:r>
        <w:rPr>
          <w:rStyle w:val="1"/>
        </w:rPr>
        <w:t xml:space="preserve">Las Administraciones Públicas de Navarra deberán facilitar la práctica deportiva de las mujeres y niñas e impulsar su participación y continuidad en los diferentes niveles y ámbitos del deporte, tanto de ocio como de competición.</w:t>
      </w:r>
    </w:p>
    <w:p>
      <w:pPr>
        <w:pStyle w:val="0"/>
        <w:suppressAutoHyphens w:val="false"/>
        <w:rPr>
          <w:rStyle w:val="1"/>
        </w:rPr>
      </w:pPr>
      <w:r>
        <w:rPr>
          <w:rStyle w:val="1"/>
        </w:rPr>
        <w:t xml:space="preserve">2. Las políticas públicas deportivas deben planificarse en atención a los siguientes criterios:</w:t>
      </w:r>
    </w:p>
    <w:p>
      <w:pPr>
        <w:pStyle w:val="0"/>
        <w:suppressAutoHyphens w:val="false"/>
        <w:rPr>
          <w:rStyle w:val="1"/>
        </w:rPr>
      </w:pPr>
      <w:r>
        <w:rPr>
          <w:rStyle w:val="1"/>
        </w:rPr>
        <w:t xml:space="preserve">a) Facilitar los recursos económicos, materiales y humanos necesarios que posibiliten la práctica deportiva en igualdad de mujeres y hombres. </w:t>
      </w:r>
    </w:p>
    <w:p>
      <w:pPr>
        <w:pStyle w:val="0"/>
        <w:suppressAutoHyphens w:val="false"/>
        <w:rPr>
          <w:rStyle w:val="1"/>
        </w:rPr>
      </w:pPr>
      <w:r>
        <w:rPr>
          <w:rStyle w:val="1"/>
        </w:rPr>
        <w:t xml:space="preserve">b) Impulsar la práctica deportiva mixta en edades tempranas, fomentar y proteger las actividades físicas y deportivas en edad escolar, bajo criterios de coeducación en valores, inclusión y lucha contra las desigualdades.</w:t>
      </w:r>
    </w:p>
    <w:p>
      <w:pPr>
        <w:pStyle w:val="0"/>
        <w:suppressAutoHyphens w:val="false"/>
        <w:rPr>
          <w:rStyle w:val="1"/>
        </w:rPr>
      </w:pPr>
      <w:r>
        <w:rPr>
          <w:rStyle w:val="1"/>
        </w:rPr>
        <w:t xml:space="preserve">c) Fomentar la incorporación, presencia, participación y continuidad de las niñas y mujeres en todos los ámbitos relacionados con el Deporte, durante todas las etapas de la vida.</w:t>
      </w:r>
    </w:p>
    <w:p>
      <w:pPr>
        <w:pStyle w:val="0"/>
        <w:suppressAutoHyphens w:val="false"/>
        <w:rPr>
          <w:rStyle w:val="1"/>
        </w:rPr>
      </w:pPr>
      <w:r>
        <w:rPr>
          <w:rStyle w:val="1"/>
        </w:rPr>
        <w:t xml:space="preserve">d) Incorporar indicadores de género en los diferentes ámbitos del deporte en Navarra.</w:t>
      </w:r>
    </w:p>
    <w:p>
      <w:pPr>
        <w:pStyle w:val="0"/>
        <w:suppressAutoHyphens w:val="false"/>
        <w:rPr>
          <w:rStyle w:val="1"/>
        </w:rPr>
      </w:pPr>
      <w:r>
        <w:rPr>
          <w:rStyle w:val="1"/>
        </w:rPr>
        <w:t xml:space="preserve">e) Elaborar e impulsar la implementación de protocolos y mecanismos de prevención y actuación ante la violencia contra las mujeres y niñas en el deporte.</w:t>
      </w:r>
    </w:p>
    <w:p>
      <w:pPr>
        <w:pStyle w:val="0"/>
        <w:suppressAutoHyphens w:val="false"/>
        <w:rPr>
          <w:rStyle w:val="1"/>
        </w:rPr>
      </w:pPr>
      <w:r>
        <w:rPr>
          <w:rStyle w:val="1"/>
        </w:rPr>
        <w:t xml:space="preserve">f) Promover la formación en materia de igualdad entre mujeres y hombres de quienes participan en la actividad deportiva, deportistas, estamentos directivos, técnicos, arbitrales y otros estamentos.</w:t>
      </w:r>
    </w:p>
    <w:p>
      <w:pPr>
        <w:pStyle w:val="0"/>
        <w:suppressAutoHyphens w:val="false"/>
        <w:rPr>
          <w:rStyle w:val="1"/>
        </w:rPr>
      </w:pPr>
      <w:r>
        <w:rPr>
          <w:rStyle w:val="1"/>
        </w:rPr>
        <w:t xml:space="preserve">g) Fomentar el patrocinio y la difusión en los medios de comunicación de actividades deportivas en las que participen mujeres.</w:t>
      </w:r>
    </w:p>
    <w:p>
      <w:pPr>
        <w:pStyle w:val="0"/>
        <w:suppressAutoHyphens w:val="false"/>
        <w:rPr>
          <w:rStyle w:val="1"/>
        </w:rPr>
      </w:pPr>
      <w:r>
        <w:rPr>
          <w:rStyle w:val="1"/>
        </w:rPr>
        <w:t xml:space="preserve">h) Se valorarán para la concesión de ayudas, premios o subvenciones a las entidades deportivas y otras, la aplicación de medidas internas que faciliten la participación de mujeres en los estamentos directivos, técnicos y arbitrales, medidas dirigidas especialmente a promover prácticas donde mujeres y hombres estén infrarrepresentados, y medidas que contemplen el principio de discriminación múltiple.</w:t>
      </w:r>
    </w:p>
    <w:p>
      <w:pPr>
        <w:pStyle w:val="0"/>
        <w:suppressAutoHyphens w:val="false"/>
        <w:rPr>
          <w:rStyle w:val="1"/>
        </w:rPr>
      </w:pPr>
      <w:r>
        <w:rPr>
          <w:rStyle w:val="1"/>
        </w:rPr>
        <w:t xml:space="preserve">3. Las Administraciones deportivas navarras realizarán acciones de sensibilización y difusión del deporte femenino que promuevan referentes de mujeres en todas las disciplinas.</w:t>
      </w:r>
    </w:p>
    <w:p>
      <w:pPr>
        <w:pStyle w:val="0"/>
        <w:suppressAutoHyphens w:val="false"/>
        <w:rPr>
          <w:rStyle w:val="1"/>
        </w:rPr>
      </w:pPr>
      <w:r>
        <w:rPr>
          <w:rStyle w:val="1"/>
        </w:rPr>
        <w:t xml:space="preserve">4. Las Administraciones Públicas de Navarra no colaborarán ni concederán ningún tipo de ayuda pública a eventos, programas o actividades deportivas que establezcan o promuevan actitudes sexistas o discriminatorias.</w:t>
      </w:r>
    </w:p>
    <w:p>
      <w:pPr>
        <w:pStyle w:val="0"/>
        <w:suppressAutoHyphens w:val="false"/>
        <w:rPr>
          <w:rStyle w:val="1"/>
        </w:rPr>
      </w:pPr>
      <w:r>
        <w:rPr>
          <w:rStyle w:val="1"/>
        </w:rPr>
        <w:t xml:space="preserve">5. Los estudios e investigaciones en el ámbito de las ciencias de la actividad física y el deporte promovidos por las administraciones públicas deben introducir el análisis de las diferencias y desigualdades entre mujeres y hombres.</w:t>
      </w:r>
    </w:p>
    <w:p>
      <w:pPr>
        <w:pStyle w:val="0"/>
        <w:suppressAutoHyphens w:val="false"/>
        <w:rPr>
          <w:rStyle w:val="1"/>
        </w:rPr>
      </w:pPr>
      <w:r>
        <w:rPr>
          <w:rStyle w:val="1"/>
        </w:rPr>
        <w:t xml:space="preserve">6. Tanto las Administraciones Públicas, como cualquier entidad pública o privada de Navarra deberán velar por el respeto al principio de igualdad entre mujeres y hombres en la organización y participación de eventos deportivos, así como en la concesión de premios y reconocimientos.</w:t>
      </w:r>
    </w:p>
    <w:p>
      <w:pPr>
        <w:pStyle w:val="0"/>
        <w:suppressAutoHyphens w:val="false"/>
        <w:rPr>
          <w:rStyle w:val="1"/>
        </w:rPr>
      </w:pPr>
      <w:r>
        <w:rPr>
          <w:rStyle w:val="1"/>
          <w:b w:val="true"/>
        </w:rPr>
        <w:t xml:space="preserve">Artículo 29.</w:t>
      </w:r>
      <w:r>
        <w:rPr>
          <w:rStyle w:val="1"/>
        </w:rPr>
        <w:t xml:space="preserve"> Tecnologías de la información y sociedad digital.</w:t>
      </w:r>
    </w:p>
    <w:p>
      <w:pPr>
        <w:pStyle w:val="0"/>
        <w:suppressAutoHyphens w:val="false"/>
        <w:rPr>
          <w:rStyle w:val="1"/>
        </w:rPr>
      </w:pPr>
      <w:r>
        <w:rPr>
          <w:rStyle w:val="1"/>
        </w:rPr>
        <w:t xml:space="preserve">1. Los poderes públicos de Navarra deben promover acciones que favorezcan la implantación de las nuevas tecnologías de la información y de las comunicaciones basándose en criterios de igualdad, y deben fomentar la participación de las mujeres en la construcción de la sociedad digital.</w:t>
      </w:r>
    </w:p>
    <w:p>
      <w:pPr>
        <w:pStyle w:val="0"/>
        <w:suppressAutoHyphens w:val="false"/>
        <w:rPr>
          <w:rStyle w:val="1"/>
        </w:rPr>
      </w:pPr>
      <w:r>
        <w:rPr>
          <w:rStyle w:val="1"/>
        </w:rPr>
        <w:t xml:space="preserve">2. Las políticas públicas desarrolladas para la implantación de las tecnologías de la información y de la sociedad digital deberán: </w:t>
      </w:r>
    </w:p>
    <w:p>
      <w:pPr>
        <w:pStyle w:val="0"/>
        <w:suppressAutoHyphens w:val="false"/>
        <w:rPr>
          <w:rStyle w:val="1"/>
        </w:rPr>
      </w:pPr>
      <w:r>
        <w:rPr>
          <w:rStyle w:val="1"/>
        </w:rPr>
        <w:t xml:space="preserve">a) Posibilitar el uso de estas tecnologías, aplicando la perspectiva de género, en los espacios cotidianos más transitados, teniendo en cuenta especialmente el ámbito rural. </w:t>
      </w:r>
    </w:p>
    <w:p>
      <w:pPr>
        <w:pStyle w:val="0"/>
        <w:suppressAutoHyphens w:val="false"/>
        <w:rPr>
          <w:rStyle w:val="1"/>
        </w:rPr>
      </w:pPr>
      <w:r>
        <w:rPr>
          <w:rStyle w:val="1"/>
        </w:rPr>
        <w:t xml:space="preserve">b) Impulsar acciones positivas para eliminar la brecha digital, tanto en el uso de las tecnologías, como en la creación de contenidos.</w:t>
      </w:r>
    </w:p>
    <w:p>
      <w:pPr>
        <w:pStyle w:val="0"/>
        <w:suppressAutoHyphens w:val="false"/>
        <w:rPr>
          <w:rStyle w:val="1"/>
        </w:rPr>
      </w:pPr>
      <w:r>
        <w:rPr>
          <w:rStyle w:val="1"/>
        </w:rPr>
        <w:t xml:space="preserve">c) Promover acciones de sensibilización para fomentar la participación activa de mujeres y niñas en dicho ámbito.</w:t>
      </w:r>
    </w:p>
    <w:p>
      <w:pPr>
        <w:pStyle w:val="0"/>
        <w:suppressAutoHyphens w:val="false"/>
        <w:rPr>
          <w:rStyle w:val="1"/>
        </w:rPr>
      </w:pPr>
      <w:r>
        <w:rPr>
          <w:rStyle w:val="1"/>
        </w:rPr>
        <w:t xml:space="preserve">d) Garantizar que los mensajes y contenidos que se transmiten a través de estas tecnologías ofrezcan una imagen plural y no estereotipada de mujeres y hombres.</w:t>
      </w:r>
    </w:p>
    <w:p>
      <w:pPr>
        <w:pStyle w:val="0"/>
        <w:suppressAutoHyphens w:val="false"/>
        <w:rPr>
          <w:rStyle w:val="1"/>
        </w:rPr>
      </w:pPr>
      <w:r>
        <w:rPr>
          <w:rStyle w:val="1"/>
        </w:rPr>
        <w:t xml:space="preserve">e) Impulsar estudios e investigaciones de nuevas formas de violencia hacia las mujeres derivadas de las nuevas tecnologías y de la sociedad digital y sus consecuencias en la población más joven.</w:t>
      </w:r>
    </w:p>
    <w:p>
      <w:pPr>
        <w:pStyle w:val="0"/>
        <w:suppressAutoHyphens w:val="false"/>
        <w:rPr>
          <w:rStyle w:val="1"/>
        </w:rPr>
      </w:pPr>
      <w:r>
        <w:rPr>
          <w:rStyle w:val="1"/>
        </w:rPr>
        <w:t xml:space="preserve">f) Establecer canales de comunicación a través de redes sociales y crear plataformas o aplicaciones digitales que permitan difundir a la sociedad contenidos o noticias relacionadas con la igualdad de género y la violencia contra las mujeres. </w:t>
      </w:r>
    </w:p>
    <w:p>
      <w:pPr>
        <w:pStyle w:val="0"/>
        <w:suppressAutoHyphens w:val="false"/>
        <w:rPr>
          <w:rStyle w:val="1"/>
        </w:rPr>
      </w:pPr>
      <w:r>
        <w:rPr>
          <w:rStyle w:val="1"/>
        </w:rPr>
        <w:t xml:space="preserve">3. En los proyectos desarrollados en el ámbito de las tecnologías de la información y de la sociedad digital, financiados total o parcialmente por las Administraciones Públicas de Navarra, deberá garantizarse que su lenguaje y contenidos no sean sexistas. </w:t>
      </w:r>
    </w:p>
    <w:p>
      <w:pPr>
        <w:pStyle w:val="4"/>
        <w:suppressAutoHyphens w:val="false"/>
        <w:rPr/>
      </w:pPr>
      <w:r>
        <w:rPr/>
        <w:t xml:space="preserve">CAPÍTULO II</w:t>
        <w:br w:type="textWrapping"/>
        <w:t xml:space="preserve">Conocimiento: educación, cultura y </w:t>
        <w:br w:type="textWrapping"/>
        <w:t xml:space="preserve">comunicación</w:t>
      </w:r>
    </w:p>
    <w:p>
      <w:pPr>
        <w:pStyle w:val="4"/>
        <w:suppressAutoHyphens w:val="false"/>
        <w:rPr/>
      </w:pPr>
      <w:r>
        <w:rPr/>
        <w:t xml:space="preserve">Sección primera</w:t>
        <w:br w:type="textWrapping"/>
        <w:t xml:space="preserve">Educación</w:t>
      </w:r>
    </w:p>
    <w:p>
      <w:pPr>
        <w:pStyle w:val="0"/>
        <w:suppressAutoHyphens w:val="false"/>
        <w:rPr>
          <w:rStyle w:val="1"/>
        </w:rPr>
      </w:pPr>
      <w:r>
        <w:rPr>
          <w:rStyle w:val="1"/>
          <w:b w:val="true"/>
        </w:rPr>
        <w:t xml:space="preserve">Artículo 30.</w:t>
      </w:r>
      <w:r>
        <w:rPr>
          <w:rStyle w:val="1"/>
        </w:rPr>
        <w:t xml:space="preserve"> Disposición general. </w:t>
      </w:r>
    </w:p>
    <w:p>
      <w:pPr>
        <w:pStyle w:val="0"/>
        <w:suppressAutoHyphens w:val="false"/>
        <w:rPr>
          <w:rStyle w:val="1"/>
        </w:rPr>
      </w:pPr>
      <w:r>
        <w:rPr>
          <w:rStyle w:val="1"/>
        </w:rPr>
        <w:t xml:space="preserve">Las políticas públicas educativas garantizarán un modelo educativo que integre de forma obligatoria, sistemática y transversal la perspectiva de género y se dirigirán a la consecución de una educación basada en el desarrollo integral de las personas, al margen de estereotipos y roles de género, así como la eliminación de cualquier forma de discriminación por razón de sexo, y el trabajo activo para una orientación académica y profesional sin sesgos de género.</w:t>
      </w:r>
    </w:p>
    <w:p>
      <w:pPr>
        <w:pStyle w:val="0"/>
        <w:suppressAutoHyphens w:val="false"/>
        <w:rPr>
          <w:rStyle w:val="1"/>
        </w:rPr>
      </w:pPr>
      <w:r>
        <w:rPr>
          <w:rStyle w:val="1"/>
          <w:b w:val="true"/>
        </w:rPr>
        <w:t xml:space="preserve">Artículo 31.</w:t>
      </w:r>
      <w:r>
        <w:rPr>
          <w:rStyle w:val="1"/>
        </w:rPr>
        <w:t xml:space="preserve"> Educación infantil, obligatoria y postobligatoria.</w:t>
      </w:r>
    </w:p>
    <w:p>
      <w:pPr>
        <w:pStyle w:val="0"/>
        <w:suppressAutoHyphens w:val="false"/>
        <w:rPr>
          <w:rStyle w:val="1"/>
        </w:rPr>
      </w:pPr>
      <w:r>
        <w:rPr>
          <w:rStyle w:val="1"/>
        </w:rPr>
        <w:t xml:space="preserve">1. La Administración educativa garantizará la puesta en marcha en los centros de proyectos coeducativos dirigidos a todas las edades de forma progresiva y sistemática a cargo del profesorado y tutorías del propio centro, integrados en las programaciones curriculares que fomenten la construcción igualitaria de mujeres y hombres a través de la capacitación del profesorado y del alumnado para identificar y analizar las desigualdades de género, la prevención de la violencia contra las mujeres y las niñas, asumir las tareas para la sostenibilidad de la vida, el empoderamiento, liderazgo y la capacidad para la toma de decisiones, y el establecimiento de relaciones afectivo sexuales respetuosas.</w:t>
      </w:r>
    </w:p>
    <w:p>
      <w:pPr>
        <w:pStyle w:val="0"/>
        <w:suppressAutoHyphens w:val="false"/>
        <w:rPr>
          <w:rStyle w:val="1"/>
        </w:rPr>
      </w:pPr>
      <w:r>
        <w:rPr>
          <w:rStyle w:val="1"/>
        </w:rPr>
        <w:t xml:space="preserve">2. Para la realización del proyecto coeducativo referido en el apartado anterior, la Administración educativa de Navarra, en el diseño y el desarrollo curricular de las áreas de conocimiento y disciplinas en las diferentes etapas educativas, deberá: </w:t>
      </w:r>
    </w:p>
    <w:p>
      <w:pPr>
        <w:pStyle w:val="0"/>
        <w:suppressAutoHyphens w:val="false"/>
        <w:rPr>
          <w:rStyle w:val="1"/>
        </w:rPr>
      </w:pPr>
      <w:r>
        <w:rPr>
          <w:rStyle w:val="1"/>
        </w:rPr>
        <w:t xml:space="preserve">a) Desarrollar en el alumnado una conciencia crítica frente a la desigualdad de género que permita identificar las desigualdades existentes, conocer recursos y modelos para afrontarla y avanzar hacia una sociedad igualitaria. </w:t>
      </w:r>
    </w:p>
    <w:p>
      <w:pPr>
        <w:pStyle w:val="0"/>
        <w:suppressAutoHyphens w:val="false"/>
        <w:rPr>
          <w:rStyle w:val="1"/>
        </w:rPr>
      </w:pPr>
      <w:r>
        <w:rPr>
          <w:rStyle w:val="1"/>
        </w:rPr>
        <w:t xml:space="preserve">b) Visibilizar e integrar el saber de las mujeres y su contribución social e histórica al desarrollo de la humanidad.</w:t>
      </w:r>
    </w:p>
    <w:p>
      <w:pPr>
        <w:pStyle w:val="0"/>
        <w:suppressAutoHyphens w:val="false"/>
        <w:rPr>
          <w:rStyle w:val="1"/>
        </w:rPr>
      </w:pPr>
      <w:r>
        <w:rPr>
          <w:rStyle w:val="1"/>
        </w:rPr>
        <w:t xml:space="preserve">c) Incorporar conocimientos necesarios para que las y los alumnos se hagan cargo de sus actuales y futuras necesidades y responsabilidades relacionadas con los cuidados y la autonomía personal en las tareas domésticas, el autocuidado y la atención de las personas.</w:t>
      </w:r>
    </w:p>
    <w:p>
      <w:pPr>
        <w:pStyle w:val="0"/>
        <w:suppressAutoHyphens w:val="false"/>
        <w:rPr>
          <w:rStyle w:val="1"/>
        </w:rPr>
      </w:pPr>
      <w:r>
        <w:rPr>
          <w:rStyle w:val="1"/>
        </w:rPr>
        <w:t xml:space="preserve">d) Formar al alumnado y al profesorado sobre el uso no sexista ni androcéntrico del lenguaje.</w:t>
      </w:r>
    </w:p>
    <w:p>
      <w:pPr>
        <w:pStyle w:val="0"/>
        <w:suppressAutoHyphens w:val="false"/>
        <w:rPr>
          <w:rStyle w:val="1"/>
        </w:rPr>
      </w:pPr>
      <w:r>
        <w:rPr>
          <w:rStyle w:val="1"/>
        </w:rPr>
        <w:t xml:space="preserve">e) Promover la realización de proyectos de investigación e innovación sobre coeducación y perspectiva de género.</w:t>
      </w:r>
    </w:p>
    <w:p>
      <w:pPr>
        <w:pStyle w:val="0"/>
        <w:suppressAutoHyphens w:val="false"/>
        <w:rPr>
          <w:rStyle w:val="1"/>
        </w:rPr>
      </w:pPr>
      <w:r>
        <w:rPr>
          <w:rStyle w:val="1"/>
        </w:rPr>
        <w:t xml:space="preserve">f) Crear un entorno coeducativo favorable que capacite a las y los alumnos para eliminar estereotipos, prejuicios y roles de género apoyando sus expectativas individuales para que la elección de las opciones académicas y vitales sea libre y sin condicionamientos basados en el sexo.</w:t>
      </w:r>
    </w:p>
    <w:p>
      <w:pPr>
        <w:pStyle w:val="0"/>
        <w:suppressAutoHyphens w:val="false"/>
        <w:rPr>
          <w:rStyle w:val="1"/>
        </w:rPr>
      </w:pPr>
      <w:r>
        <w:rPr>
          <w:rStyle w:val="1"/>
        </w:rPr>
        <w:t xml:space="preserve">g) En aquellas opciones académicas donde se detecten brechas de género, especialmente las relacionadas con la ciencia y la tecnología, se deberá disponer de medidas para su corrección.</w:t>
      </w:r>
    </w:p>
    <w:p>
      <w:pPr>
        <w:pStyle w:val="0"/>
        <w:suppressAutoHyphens w:val="false"/>
        <w:rPr>
          <w:rStyle w:val="1"/>
        </w:rPr>
      </w:pPr>
      <w:r>
        <w:rPr>
          <w:rStyle w:val="1"/>
        </w:rPr>
        <w:t xml:space="preserve">h) Prevenir todas las violencias contra las mujeres y las niñas mediante el aprendizaje de la igualdad desde el inicio y durante todo el itinerario escolar, de métodos no violentos para resolver conflictos y de modelos de convivencia basados en la diversidad y en el respeto a la igualdad de derechos y oportunidades de mujeres y hombres.</w:t>
      </w:r>
    </w:p>
    <w:p>
      <w:pPr>
        <w:pStyle w:val="0"/>
        <w:suppressAutoHyphens w:val="false"/>
        <w:rPr>
          <w:rStyle w:val="1"/>
        </w:rPr>
      </w:pPr>
      <w:r>
        <w:rPr>
          <w:rStyle w:val="1"/>
        </w:rPr>
        <w:t xml:space="preserve">i) Garantizar una educación afectiva y sexual que favorezca la construcción desde las primeras etapas escolares de una sexualidad positiva, saludable, que respete la diversidad y evite todo tipo de prejuicios por razón de orientación sexual e identidad sexual y/o de género, contribuyendo a consolidar relaciones afectivas igualitarias y sin violencias.</w:t>
      </w:r>
    </w:p>
    <w:p>
      <w:pPr>
        <w:pStyle w:val="0"/>
        <w:suppressAutoHyphens w:val="false"/>
        <w:rPr>
          <w:rStyle w:val="1"/>
        </w:rPr>
      </w:pPr>
      <w:r>
        <w:rPr>
          <w:rStyle w:val="1"/>
        </w:rPr>
        <w:t xml:space="preserve">j) Establecer medidas para que el uso del espacio y la participación de ambos sexos en las actividades escolares sea equilibrada.</w:t>
      </w:r>
    </w:p>
    <w:p>
      <w:pPr>
        <w:pStyle w:val="0"/>
        <w:suppressAutoHyphens w:val="false"/>
        <w:rPr>
          <w:rStyle w:val="1"/>
          <w:spacing w:val="-2.88"/>
        </w:rPr>
      </w:pPr>
      <w:r>
        <w:rPr>
          <w:rStyle w:val="1"/>
          <w:spacing w:val="-2.88"/>
        </w:rPr>
        <w:t xml:space="preserve">3. El departamento competente en materia de educación trasladará al personal docente, a las empresas editoriales y a los consejos escolares de los centros educativos públicos, concertados y privados las instrucciones necesarias para hacer efectivo lo preceptuado por esta ley foral en el currículo educativo, en el marco de sus competencias.</w:t>
      </w:r>
    </w:p>
    <w:p>
      <w:pPr>
        <w:pStyle w:val="0"/>
        <w:suppressAutoHyphens w:val="false"/>
        <w:rPr>
          <w:rStyle w:val="1"/>
          <w:spacing w:val="-2.88"/>
        </w:rPr>
      </w:pPr>
      <w:r>
        <w:rPr>
          <w:rStyle w:val="1"/>
          <w:spacing w:val="-2.88"/>
        </w:rPr>
        <w:t xml:space="preserve">4. La Administración educativa de Navarra garantizará que en todos los centros educativos haya una persona responsable de la coeducación, con formación específica, que impulse la igualdad de género y facilite un mejor conocimiento de los obstáculos y las discriminaciones que dificultan la plena igualdad de mujeres y hombres. Esta tarea de responsabilidad en materia de coeducación puede ser compatible con otras funciones del centro. </w:t>
      </w:r>
    </w:p>
    <w:p>
      <w:pPr>
        <w:pStyle w:val="0"/>
        <w:suppressAutoHyphens w:val="false"/>
        <w:rPr>
          <w:rStyle w:val="1"/>
        </w:rPr>
      </w:pPr>
      <w:r>
        <w:rPr>
          <w:rStyle w:val="1"/>
        </w:rPr>
        <w:t xml:space="preserve">5. En todos los centros educativos de Navarra, públicos, concertados y privados, no se puede elaborar, difundir y utilizar materiales didácticos que presenten a las personas como inferiores o superiores en dignidad según el sexo, por orientación sexual o identidad sexual y/o de género, o como objetos sexuales, ni los que justifiquen o banalicen la violencia contra las mujeres, o inciten a ella o reproduzcan estereotipos sexistas. Estas consideraciones se aplicarán a los materiales didácticos en cualquier tipo de soporte, incluidos los objetos digitales.</w:t>
      </w:r>
    </w:p>
    <w:p>
      <w:pPr>
        <w:pStyle w:val="0"/>
        <w:suppressAutoHyphens w:val="false"/>
        <w:rPr>
          <w:rStyle w:val="1"/>
        </w:rPr>
      </w:pPr>
      <w:r>
        <w:rPr>
          <w:rStyle w:val="1"/>
          <w:b w:val="true"/>
        </w:rPr>
        <w:t xml:space="preserve">Artículo 32.</w:t>
      </w:r>
      <w:r>
        <w:rPr>
          <w:rStyle w:val="1"/>
        </w:rPr>
        <w:t xml:space="preserve"> Consejos escolares.</w:t>
      </w:r>
    </w:p>
    <w:p>
      <w:pPr>
        <w:pStyle w:val="0"/>
        <w:suppressAutoHyphens w:val="false"/>
        <w:rPr>
          <w:rStyle w:val="1"/>
        </w:rPr>
      </w:pPr>
      <w:r>
        <w:rPr>
          <w:rStyle w:val="1"/>
        </w:rPr>
        <w:t xml:space="preserve">1.Los consejos escolares contarán con la colaboración de la persona responsable de la coeducación del centro, con formación en igualdad, para impulsar medidas educativas que fomenten la igualdad real y efectiva entre hombres y mujeres y la prevención de la violencia contra las mujeres, y así realizar su seguimiento.</w:t>
      </w:r>
    </w:p>
    <w:p>
      <w:pPr>
        <w:pStyle w:val="0"/>
        <w:suppressAutoHyphens w:val="false"/>
        <w:rPr>
          <w:rStyle w:val="1"/>
        </w:rPr>
      </w:pPr>
      <w:r>
        <w:rPr>
          <w:rStyle w:val="1"/>
        </w:rPr>
        <w:t xml:space="preserve">En el caso de que no haya personas con formación en igualdad, la administración facilitará al inicio del curso escolar cursos de formación al efecto.</w:t>
      </w:r>
    </w:p>
    <w:p>
      <w:pPr>
        <w:pStyle w:val="0"/>
        <w:suppressAutoHyphens w:val="false"/>
        <w:rPr>
          <w:rStyle w:val="1"/>
        </w:rPr>
      </w:pPr>
      <w:r>
        <w:rPr>
          <w:rStyle w:val="1"/>
        </w:rPr>
        <w:t xml:space="preserve">2. La composición de los consejos escolares garantizará el principio de composición equilibrada entre ambos sexos.</w:t>
      </w:r>
    </w:p>
    <w:p>
      <w:pPr>
        <w:pStyle w:val="0"/>
        <w:suppressAutoHyphens w:val="false"/>
        <w:rPr>
          <w:rStyle w:val="1"/>
        </w:rPr>
      </w:pPr>
      <w:r>
        <w:rPr>
          <w:rStyle w:val="1"/>
        </w:rPr>
        <w:t xml:space="preserve">3. Una persona en representación del Consejo Navarro de Igualdad formará parte del Consejo Escolar de Navarra, con el fin de impulsar medidas educativas para fomentar la igualdad real y efectiva entre mujeres y hombres, y para realizar su seguimiento.</w:t>
      </w:r>
    </w:p>
    <w:p>
      <w:pPr>
        <w:pStyle w:val="0"/>
        <w:suppressAutoHyphens w:val="false"/>
        <w:rPr>
          <w:rStyle w:val="1"/>
        </w:rPr>
      </w:pPr>
      <w:r>
        <w:rPr>
          <w:rStyle w:val="1"/>
          <w:b w:val="true"/>
        </w:rPr>
        <w:t xml:space="preserve">Artículo 33.</w:t>
      </w:r>
      <w:r>
        <w:rPr>
          <w:rStyle w:val="1"/>
        </w:rPr>
        <w:t xml:space="preserve"> Formación del profesorado. </w:t>
      </w:r>
    </w:p>
    <w:p>
      <w:pPr>
        <w:pStyle w:val="0"/>
        <w:suppressAutoHyphens w:val="false"/>
        <w:rPr>
          <w:rStyle w:val="1"/>
        </w:rPr>
      </w:pPr>
      <w:r>
        <w:rPr>
          <w:rStyle w:val="1"/>
        </w:rPr>
        <w:t xml:space="preserve">1. La Administración educativa deberá incluir en los planes de formación del profesorado una preparación específica en coeducación, violencia machista y educación afectiva y sexual, y garantizar la presencia de personas con conocimientos en coeducación en los órganos responsables de la evaluación e inspección en los servicios educativos y en los centros educativos.</w:t>
      </w:r>
    </w:p>
    <w:p>
      <w:pPr>
        <w:pStyle w:val="0"/>
        <w:suppressAutoHyphens w:val="false"/>
        <w:rPr>
          <w:rStyle w:val="1"/>
        </w:rPr>
      </w:pPr>
      <w:r>
        <w:rPr>
          <w:rStyle w:val="1"/>
        </w:rPr>
        <w:t xml:space="preserve">2. La oferta de formación dirigida al profesorado, además de integrar la filosofía de la coeducación, incluirá temáticas relacionadas con la historia de las mujeres y la prevención, la detección y las formas de actuación ante la violencia en el ámbito escolar.</w:t>
      </w:r>
    </w:p>
    <w:p>
      <w:pPr>
        <w:pStyle w:val="0"/>
        <w:suppressAutoHyphens w:val="false"/>
        <w:rPr>
          <w:rStyle w:val="1"/>
        </w:rPr>
      </w:pPr>
      <w:r>
        <w:rPr>
          <w:rStyle w:val="1"/>
        </w:rPr>
        <w:t xml:space="preserve">3. La Administración educativa, a través de las federaciones y asociaciones de padres y madres del alumnado, deberá promover la sensibilización y formación en coeducación de las familias.</w:t>
      </w:r>
    </w:p>
    <w:p>
      <w:pPr>
        <w:pStyle w:val="0"/>
        <w:suppressAutoHyphens w:val="false"/>
        <w:rPr>
          <w:rStyle w:val="1"/>
        </w:rPr>
      </w:pPr>
      <w:r>
        <w:rPr>
          <w:rStyle w:val="1"/>
          <w:b w:val="true"/>
        </w:rPr>
        <w:t xml:space="preserve">Artículo 34.</w:t>
      </w:r>
      <w:r>
        <w:rPr>
          <w:rStyle w:val="1"/>
        </w:rPr>
        <w:t xml:space="preserve"> Educación profesional </w:t>
      </w:r>
    </w:p>
    <w:p>
      <w:pPr>
        <w:pStyle w:val="0"/>
        <w:suppressAutoHyphens w:val="false"/>
        <w:rPr>
          <w:rStyle w:val="1"/>
        </w:rPr>
      </w:pPr>
      <w:r>
        <w:rPr>
          <w:rStyle w:val="1"/>
        </w:rPr>
        <w:t xml:space="preserve">1. La Administración educativa promoverá el enfoque de género en los planes de formación profesional y garantizará que en los programas de orientación profesional se incluyan actuaciones dirigidas a la ruptura de estereotipos en la elección de los estudios.</w:t>
      </w:r>
    </w:p>
    <w:p>
      <w:pPr>
        <w:pStyle w:val="0"/>
        <w:suppressAutoHyphens w:val="false"/>
        <w:rPr>
          <w:rStyle w:val="1"/>
        </w:rPr>
      </w:pPr>
      <w:r>
        <w:rPr>
          <w:rStyle w:val="1"/>
        </w:rPr>
        <w:t xml:space="preserve">2. El Gobierno de Navarra promoverá el trabajo coordinado entre los departamentos responsables de educación, empleo y desarrollo empresarial, para asegurar la igualdad de oportunidades de mujeres y hombres en el desarrollo de todas las profesiones.</w:t>
      </w:r>
    </w:p>
    <w:p>
      <w:pPr>
        <w:pStyle w:val="0"/>
        <w:suppressAutoHyphens w:val="false"/>
        <w:rPr>
          <w:rStyle w:val="1"/>
        </w:rPr>
      </w:pPr>
      <w:r>
        <w:rPr>
          <w:rStyle w:val="1"/>
        </w:rPr>
        <w:t xml:space="preserve">3. Con respecto al currículo formativo, las metodologías, materiales didácticos, profesorado y estructuras docentes, se actuará de forma similar a lo establecido en los artículos anteriores para la educación obligatoria. </w:t>
      </w:r>
    </w:p>
    <w:p>
      <w:pPr>
        <w:pStyle w:val="0"/>
        <w:suppressAutoHyphens w:val="false"/>
        <w:rPr>
          <w:rStyle w:val="1"/>
        </w:rPr>
      </w:pPr>
      <w:r>
        <w:rPr>
          <w:rStyle w:val="1"/>
          <w:b w:val="true"/>
        </w:rPr>
        <w:t xml:space="preserve">Artículo 35.</w:t>
      </w:r>
      <w:r>
        <w:rPr>
          <w:rStyle w:val="1"/>
        </w:rPr>
        <w:t xml:space="preserve"> Educación universitaria e investigación.</w:t>
      </w:r>
    </w:p>
    <w:p>
      <w:pPr>
        <w:pStyle w:val="0"/>
        <w:suppressAutoHyphens w:val="false"/>
        <w:rPr>
          <w:rStyle w:val="1"/>
        </w:rPr>
      </w:pPr>
      <w:r>
        <w:rPr>
          <w:rStyle w:val="1"/>
        </w:rPr>
        <w:t xml:space="preserve">1. En el sistema de educación superior y de investigación de Navarra, se promoverá:</w:t>
      </w:r>
    </w:p>
    <w:p>
      <w:pPr>
        <w:pStyle w:val="0"/>
        <w:suppressAutoHyphens w:val="false"/>
        <w:rPr>
          <w:rStyle w:val="1"/>
        </w:rPr>
      </w:pPr>
      <w:r>
        <w:rPr>
          <w:rStyle w:val="1"/>
        </w:rPr>
        <w:t xml:space="preserve">a) La introducción de la perspectiva de género de forma transversal en el currículo de los grados, programas de posgrado y doctorados, así como los estudios de género y sobre la contribución de las mujeres a lo largo de la historia en todos los ámbitos del conocimiento y en la actividad académica e investigadora.</w:t>
      </w:r>
    </w:p>
    <w:p>
      <w:pPr>
        <w:pStyle w:val="0"/>
        <w:suppressAutoHyphens w:val="false"/>
        <w:rPr>
          <w:rStyle w:val="1"/>
        </w:rPr>
      </w:pPr>
      <w:r>
        <w:rPr>
          <w:rStyle w:val="1"/>
        </w:rPr>
        <w:t xml:space="preserve">b) La formación en coeducación de las personas que realizan tareas docentes, especialmente de las que cursan estudios de grado en magisterio, o ciencias de la educación y másteres de formación del profesorado.</w:t>
      </w:r>
    </w:p>
    <w:p>
      <w:pPr>
        <w:pStyle w:val="0"/>
        <w:suppressAutoHyphens w:val="false"/>
        <w:rPr>
          <w:rStyle w:val="1"/>
        </w:rPr>
      </w:pPr>
      <w:r>
        <w:rPr>
          <w:rStyle w:val="1"/>
        </w:rPr>
        <w:t xml:space="preserve">2. Para cumplir el objetivo de alcanzar la igualdad efectiva de mujeres y hombres en el ámbito universitario, las universidades deben:</w:t>
      </w:r>
    </w:p>
    <w:p>
      <w:pPr>
        <w:pStyle w:val="0"/>
        <w:suppressAutoHyphens w:val="false"/>
        <w:rPr>
          <w:rStyle w:val="1"/>
        </w:rPr>
      </w:pPr>
      <w:r>
        <w:rPr>
          <w:rStyle w:val="1"/>
        </w:rPr>
        <w:t xml:space="preserve">a) Potenciar el trabajo de las mujeres investigadoras y su participación en los grupos de investigación y su rol como investigadoras principales. </w:t>
      </w:r>
    </w:p>
    <w:p>
      <w:pPr>
        <w:pStyle w:val="0"/>
        <w:suppressAutoHyphens w:val="false"/>
        <w:rPr>
          <w:rStyle w:val="1"/>
        </w:rPr>
      </w:pPr>
      <w:r>
        <w:rPr>
          <w:rStyle w:val="1"/>
        </w:rPr>
        <w:t xml:space="preserve">b) Promover la inclusión en los planes de estudios de las titulaciones oficiales, y títulos propios las competencias, generales y específicas, que incorporen la perspectiva de género. Igualmente reflejar la consecución de estas competencias en los resultados de aprendizaje esperados en las titulaciones.</w:t>
      </w:r>
    </w:p>
    <w:p>
      <w:pPr>
        <w:pStyle w:val="0"/>
        <w:suppressAutoHyphens w:val="false"/>
        <w:rPr>
          <w:rStyle w:val="1"/>
        </w:rPr>
      </w:pPr>
      <w:r>
        <w:rPr>
          <w:rStyle w:val="1"/>
        </w:rPr>
        <w:t xml:space="preserve">c) Fomentar la presencia de mujeres y hombres en todas las disciplinas y ámbitos de toma de decisiones tales como órganos directivos, comités de personas expertas y comisiones de selección y evaluación, especialmente en aquellas en las que uno de los dos sexos se encuentra significativamente infrarrepresentado, excepto por razones fundamentadas y objetivas debidamente motivadas.</w:t>
      </w:r>
    </w:p>
    <w:p>
      <w:pPr>
        <w:pStyle w:val="0"/>
        <w:suppressAutoHyphens w:val="false"/>
        <w:rPr>
          <w:rStyle w:val="1"/>
        </w:rPr>
      </w:pPr>
      <w:r>
        <w:rPr>
          <w:rStyle w:val="1"/>
        </w:rPr>
        <w:t xml:space="preserve">d) Garantizar que las evaluaciones del personal docente e investigador llevadas a cabo por los órganos pertinentes tengan en cuenta la perspectiva de género y la no discriminación, ni directa ni indirecta, por razón de sexo.</w:t>
      </w:r>
    </w:p>
    <w:p>
      <w:pPr>
        <w:pStyle w:val="0"/>
        <w:suppressAutoHyphens w:val="false"/>
        <w:rPr>
          <w:rStyle w:val="1"/>
        </w:rPr>
      </w:pPr>
      <w:r>
        <w:rPr>
          <w:rStyle w:val="1"/>
        </w:rPr>
        <w:t xml:space="preserve">e) Dar información y asesoramiento para prevenir cualquier tipo de discriminación, acoso sexual y/o o por razón de sexo y otras formas de violencia machista.</w:t>
      </w:r>
    </w:p>
    <w:p>
      <w:pPr>
        <w:pStyle w:val="0"/>
        <w:suppressAutoHyphens w:val="false"/>
        <w:rPr>
          <w:rStyle w:val="1"/>
        </w:rPr>
      </w:pPr>
      <w:r>
        <w:rPr>
          <w:rStyle w:val="1"/>
        </w:rPr>
        <w:t xml:space="preserve">f) En las convocatorias de ayudas y subvenciones a proyectos de investigación, se podrá valorar los proyectos liderados por mujeres, y los presentados por equipos de investigación que tengan una composición equilibrada de mujeres y hombres, así como aquellos que contribuyan a la comprensión de las cuestiones relacionadas con las desigualdades entre mujeres y hombres y la relación de jerarquía de los sexos y/o planteen medidas para eliminar las desigualdades y promover la igualdad entre mujeres y hombres.</w:t>
      </w:r>
    </w:p>
    <w:p>
      <w:pPr>
        <w:pStyle w:val="0"/>
        <w:suppressAutoHyphens w:val="false"/>
        <w:rPr>
          <w:rStyle w:val="1"/>
        </w:rPr>
      </w:pPr>
      <w:r>
        <w:rPr>
          <w:rStyle w:val="1"/>
          <w:b w:val="true"/>
        </w:rPr>
        <w:t xml:space="preserve">Artículo 36.</w:t>
      </w:r>
      <w:r>
        <w:rPr>
          <w:rStyle w:val="1"/>
        </w:rPr>
        <w:t xml:space="preserve"> Educación no formal</w:t>
      </w:r>
    </w:p>
    <w:p>
      <w:pPr>
        <w:pStyle w:val="0"/>
        <w:suppressAutoHyphens w:val="false"/>
        <w:rPr>
          <w:rStyle w:val="1"/>
        </w:rPr>
      </w:pPr>
      <w:r>
        <w:rPr>
          <w:rStyle w:val="1"/>
        </w:rPr>
        <w:t xml:space="preserve">1. Las Administraciones Públicas promoverán una educación no formal que garantice el principio de igualdad entre mujeres y hombres. </w:t>
      </w:r>
    </w:p>
    <w:p>
      <w:pPr>
        <w:pStyle w:val="0"/>
        <w:suppressAutoHyphens w:val="false"/>
        <w:rPr>
          <w:rStyle w:val="1"/>
        </w:rPr>
      </w:pPr>
      <w:r>
        <w:rPr>
          <w:rStyle w:val="1"/>
        </w:rPr>
        <w:t xml:space="preserve">2. La formación con perspectiva de género de profesionales, de familias y jóvenes, se hará con la implicación de los órganos competentes en materia de cultura, deporte y juventud, en todo el territorio de la Comunidad Foral de Navarra.</w:t>
      </w:r>
    </w:p>
    <w:p>
      <w:pPr>
        <w:pStyle w:val="4"/>
        <w:suppressAutoHyphens w:val="false"/>
        <w:rPr/>
      </w:pPr>
      <w:r>
        <w:rPr/>
        <w:t xml:space="preserve">Sección segunda</w:t>
        <w:br w:type="textWrapping"/>
        <w:t xml:space="preserve">Cultura</w:t>
      </w:r>
    </w:p>
    <w:p>
      <w:pPr>
        <w:pStyle w:val="0"/>
        <w:suppressAutoHyphens w:val="false"/>
        <w:rPr>
          <w:rStyle w:val="1"/>
        </w:rPr>
      </w:pPr>
      <w:r>
        <w:rPr>
          <w:rStyle w:val="1"/>
          <w:b w:val="true"/>
        </w:rPr>
        <w:t xml:space="preserve">Artículo 37.</w:t>
      </w:r>
      <w:r>
        <w:rPr>
          <w:rStyle w:val="1"/>
        </w:rPr>
        <w:t xml:space="preserve"> Igualdad en la cultura.</w:t>
      </w:r>
    </w:p>
    <w:p>
      <w:pPr>
        <w:pStyle w:val="0"/>
        <w:suppressAutoHyphens w:val="false"/>
        <w:rPr>
          <w:rStyle w:val="1"/>
        </w:rPr>
      </w:pPr>
      <w:r>
        <w:rPr>
          <w:rStyle w:val="1"/>
        </w:rPr>
        <w:t xml:space="preserve">Corresponde a las Administraciones Públicas de Navarra llevar a cabo las siguientes actuaciones:</w:t>
      </w:r>
    </w:p>
    <w:p>
      <w:pPr>
        <w:pStyle w:val="0"/>
        <w:suppressAutoHyphens w:val="false"/>
        <w:rPr>
          <w:rStyle w:val="1"/>
        </w:rPr>
      </w:pPr>
      <w:r>
        <w:rPr>
          <w:rStyle w:val="1"/>
        </w:rPr>
        <w:t xml:space="preserve">a) Adoptar las medidas necesarias para evitar cualquier discriminación de género en las actividades culturales, incluidas las actividades festivas o tradicionales.</w:t>
      </w:r>
    </w:p>
    <w:p>
      <w:pPr>
        <w:pStyle w:val="0"/>
        <w:suppressAutoHyphens w:val="false"/>
        <w:rPr>
          <w:rStyle w:val="1"/>
        </w:rPr>
      </w:pPr>
      <w:r>
        <w:rPr>
          <w:rStyle w:val="1"/>
        </w:rPr>
        <w:t xml:space="preserve">b) Facilitar el acceso de las mujeres a la cultura, divulgar sus aportaciones en todas las manifestaciones culturales e incentivar producciones artísticas y culturales que fomenten los valores de igualdad entre mujeres y hombres, especialmente en las disciplinas artísticas en las que la presencia de mujeres sea minoritaria. Así mismo, velarán para que las manifestaciones artísticas no reproduzcan estereotipos y valores sexistas.</w:t>
      </w:r>
    </w:p>
    <w:p>
      <w:pPr>
        <w:pStyle w:val="0"/>
        <w:suppressAutoHyphens w:val="false"/>
        <w:rPr>
          <w:rStyle w:val="1"/>
        </w:rPr>
      </w:pPr>
      <w:r>
        <w:rPr>
          <w:rStyle w:val="1"/>
        </w:rPr>
        <w:t xml:space="preserve">c) Garantizar que el otorgamiento de premios, distinciones y reconocimientos en el ámbito de la cultura se adapten al principio de representación equilibrada, tanto en lo referente a las personas premiadas como a los jurados. </w:t>
      </w:r>
    </w:p>
    <w:p>
      <w:pPr>
        <w:pStyle w:val="0"/>
        <w:suppressAutoHyphens w:val="false"/>
        <w:rPr>
          <w:rStyle w:val="1"/>
        </w:rPr>
      </w:pPr>
      <w:r>
        <w:rPr>
          <w:rStyle w:val="1"/>
        </w:rPr>
        <w:t xml:space="preserve">d) Impulsar la recuperación de la memoria histórica de las mujeres y la promoción de políticas culturales que hagan visibles sus aportaciones al patrimonio y a la cultura de Navarra.</w:t>
      </w:r>
    </w:p>
    <w:p>
      <w:pPr>
        <w:pStyle w:val="0"/>
        <w:suppressAutoHyphens w:val="false"/>
        <w:rPr>
          <w:rStyle w:val="1"/>
        </w:rPr>
      </w:pPr>
      <w:r>
        <w:rPr>
          <w:rStyle w:val="1"/>
        </w:rPr>
        <w:t xml:space="preserve">e) Promover acciones de sensibilización que permitan visibilizar mujeres referentes en todos los ámbitos de la cultura.</w:t>
      </w:r>
    </w:p>
    <w:p>
      <w:pPr>
        <w:pStyle w:val="0"/>
        <w:suppressAutoHyphens w:val="false"/>
        <w:rPr>
          <w:rStyle w:val="1"/>
        </w:rPr>
      </w:pPr>
      <w:r>
        <w:rPr>
          <w:rStyle w:val="1"/>
        </w:rPr>
        <w:t xml:space="preserve">f) Garantizar la accesibilidad de la oferta cultural, especialmente para mujeres en entornos rurales, así como atender la diversidad cultural de mujeres que puedan ofertar o demandar cultura.</w:t>
      </w:r>
    </w:p>
    <w:p>
      <w:pPr>
        <w:pStyle w:val="0"/>
        <w:suppressAutoHyphens w:val="false"/>
        <w:rPr>
          <w:rStyle w:val="1"/>
        </w:rPr>
      </w:pPr>
      <w:r>
        <w:rPr>
          <w:rStyle w:val="1"/>
        </w:rPr>
        <w:t xml:space="preserve">g) Tanto las Administraciones Públicas, como cualquier entidad pública o privada de Navarra deberán velar por el respeto al principio de igualdad entre mujeres y hombres en la organización y participación de eventos culturales, así como en la concesión de premios y reconocimientos. </w:t>
      </w:r>
    </w:p>
    <w:p>
      <w:pPr>
        <w:pStyle w:val="0"/>
        <w:suppressAutoHyphens w:val="false"/>
        <w:rPr>
          <w:rStyle w:val="1"/>
        </w:rPr>
      </w:pPr>
      <w:r>
        <w:rPr>
          <w:rStyle w:val="1"/>
        </w:rPr>
        <w:t xml:space="preserve">h) Se valorarán para la concesión de ayudas, premios o subvenciones a las entidades culturales y otras, la aplicación de medidas internas que faciliten la participación de las mujeres en puestos de toma de decisiones, que visibilicen e impulsen las manifestaciones culturales y artísticas realizadas por mujeres y, en general, medidas que fomenten la igualdad entre mujeres y hombres. </w:t>
      </w:r>
    </w:p>
    <w:p>
      <w:pPr>
        <w:pStyle w:val="4"/>
        <w:suppressAutoHyphens w:val="false"/>
        <w:rPr/>
      </w:pPr>
      <w:r>
        <w:rPr/>
        <w:t xml:space="preserve">Sección tercera</w:t>
        <w:br w:type="textWrapping"/>
        <w:t xml:space="preserve">Medios de comunicación y publicidad</w:t>
      </w:r>
    </w:p>
    <w:p>
      <w:pPr>
        <w:pStyle w:val="0"/>
        <w:suppressAutoHyphens w:val="false"/>
        <w:rPr>
          <w:rStyle w:val="1"/>
        </w:rPr>
      </w:pPr>
      <w:r>
        <w:rPr>
          <w:rStyle w:val="1"/>
          <w:b w:val="true"/>
        </w:rPr>
        <w:t xml:space="preserve">Artículo 38.</w:t>
      </w:r>
      <w:r>
        <w:rPr>
          <w:rStyle w:val="1"/>
        </w:rPr>
        <w:t xml:space="preserve"> Medios de comunicación social.</w:t>
      </w:r>
    </w:p>
    <w:p>
      <w:pPr>
        <w:pStyle w:val="0"/>
        <w:suppressAutoHyphens w:val="false"/>
        <w:rPr>
          <w:rStyle w:val="1"/>
        </w:rPr>
      </w:pPr>
      <w:r>
        <w:rPr>
          <w:rStyle w:val="1"/>
        </w:rPr>
        <w:t xml:space="preserve">1. Los medios de comunicación audiovisual que ejercen su actividad en Navarra al amparo de una licencia otorgada por el órgano competente de la Administración de la Comunidad Foral de Navarra en materia de servicios de comunicación audiovisual, y los medios de comunicación escrita subvencionados o en los que participen las administraciones publicas de Navarra transmitirán una imagen igualitaria, plural y no estereotipada de mujeres y hombres, y en la elaboración de las programaciones deberán hacer un uso no sexista del lenguaje y de las imágenes. </w:t>
      </w:r>
    </w:p>
    <w:p>
      <w:pPr>
        <w:pStyle w:val="0"/>
        <w:suppressAutoHyphens w:val="false"/>
        <w:rPr>
          <w:rStyle w:val="1"/>
        </w:rPr>
      </w:pPr>
      <w:r>
        <w:rPr>
          <w:rStyle w:val="1"/>
        </w:rPr>
        <w:t xml:space="preserve">2. Lo establecido en el apartado anterior deberá tener una incidencia especial en los programas destinados a la población infantil y juvenil.</w:t>
      </w:r>
    </w:p>
    <w:p>
      <w:pPr>
        <w:pStyle w:val="0"/>
        <w:suppressAutoHyphens w:val="false"/>
        <w:rPr>
          <w:rStyle w:val="1"/>
        </w:rPr>
      </w:pPr>
      <w:r>
        <w:rPr>
          <w:rStyle w:val="1"/>
        </w:rPr>
        <w:t xml:space="preserve">3. Ningún medio de comunicación cuya actividad esté sometida al ámbito competencial de las Administraciones Públicas de Navarra puede realizar y difundir contenidos que mediante su tratamiento o puesta en escena justifiquen, banalicen o inciten a la violencia contra las mujeres, o en los que se contengan, expresa o tácitamente, mensajes que atenten contra la dignidad de las mujeres.</w:t>
      </w:r>
    </w:p>
    <w:p>
      <w:pPr>
        <w:pStyle w:val="0"/>
        <w:suppressAutoHyphens w:val="false"/>
        <w:rPr>
          <w:rStyle w:val="1"/>
          <w:spacing w:val="-0.961"/>
        </w:rPr>
      </w:pPr>
      <w:r>
        <w:rPr>
          <w:rStyle w:val="1"/>
          <w:spacing w:val="-0.961"/>
        </w:rPr>
        <w:t xml:space="preserve">4. Los medios de comunicación social cuya actividad esté sometida al ámbito competencial de las Administraciones Públicas de Navarra deberán garantizar una participación activa de las mujeres, la representación equilibrada de mujeres y hombres y una imagen plural de ambos sexos en todos los ámbitos, con especial atención a los espacios de conocimiento y generación de opinión.</w:t>
      </w:r>
    </w:p>
    <w:p>
      <w:pPr>
        <w:pStyle w:val="0"/>
        <w:suppressAutoHyphens w:val="false"/>
        <w:rPr>
          <w:rStyle w:val="1"/>
        </w:rPr>
      </w:pPr>
      <w:r>
        <w:rPr>
          <w:rStyle w:val="1"/>
        </w:rPr>
        <w:t xml:space="preserve">5. Los medios de comunicación social deben adoptar códigos de conducta con el fin de asumir y transmitir el principio de igualdad de género. Asimismo, deben colaborar en las campañas institucionales dirigidas al fomento de la igualdad de mujeres y hombres y a la promoción de la erradicación de la violencia hacia las mujeres.</w:t>
      </w:r>
    </w:p>
    <w:p>
      <w:pPr>
        <w:pStyle w:val="0"/>
        <w:suppressAutoHyphens w:val="false"/>
        <w:rPr>
          <w:rStyle w:val="1"/>
        </w:rPr>
      </w:pPr>
      <w:r>
        <w:rPr>
          <w:rStyle w:val="1"/>
          <w:b w:val="true"/>
        </w:rPr>
        <w:t xml:space="preserve">Artículo 39.</w:t>
      </w:r>
      <w:r>
        <w:rPr>
          <w:rStyle w:val="1"/>
        </w:rPr>
        <w:t xml:space="preserve"> Publicidad.</w:t>
      </w:r>
    </w:p>
    <w:p>
      <w:pPr>
        <w:pStyle w:val="0"/>
        <w:suppressAutoHyphens w:val="false"/>
        <w:rPr>
          <w:rStyle w:val="1"/>
        </w:rPr>
      </w:pPr>
      <w:r>
        <w:rPr>
          <w:rStyle w:val="1"/>
        </w:rPr>
        <w:t xml:space="preserve">1. La publicidad que comporte una conducta discriminatoria de acuerdo con lo establecido en esta ley foral se considera ilícita, de conformidad con la legislación general de publicidad.</w:t>
      </w:r>
    </w:p>
    <w:p>
      <w:pPr>
        <w:pStyle w:val="0"/>
        <w:suppressAutoHyphens w:val="false"/>
        <w:rPr>
          <w:rStyle w:val="1"/>
        </w:rPr>
      </w:pPr>
      <w:r>
        <w:rPr>
          <w:rStyle w:val="1"/>
        </w:rPr>
        <w:t xml:space="preserve">2. Se prohíbe la realización, emisión y exhibición de anuncios publicitarios que presenten a las personas como inferiores o superiores en dignidad humana en función de su sexo, orientación sexual o identidad sexual y/o de género, o como simples objetos sexuales, así como los que justifiquen o banalicen la violencia contra las mujeres o inciten a su práctica.</w:t>
      </w:r>
    </w:p>
    <w:p>
      <w:pPr>
        <w:pStyle w:val="0"/>
        <w:suppressAutoHyphens w:val="false"/>
        <w:rPr>
          <w:rStyle w:val="1"/>
        </w:rPr>
      </w:pPr>
      <w:r>
        <w:rPr>
          <w:rStyle w:val="1"/>
        </w:rPr>
        <w:t xml:space="preserve">3. Frente a la publicidad ilícita por utilizar de forma discriminatoria o vejatoria la imagen de las mujeres, el Instituto Navarro para la Igualdad/Nafarroako Berdintasunerako Institutua estará legitimado para el ejercicio de las acciones pertinentes de conformidad con la legislación que sea de aplicación.</w:t>
      </w:r>
    </w:p>
    <w:p>
      <w:pPr>
        <w:pStyle w:val="4"/>
        <w:spacing w:after="56.693" w:before="170.079" w:line="230" w:lineRule="exact"/>
        <w:suppressAutoHyphens w:val="false"/>
        <w:rPr/>
      </w:pPr>
      <w:r>
        <w:rPr/>
        <w:t xml:space="preserve">CAPÍTULO III</w:t>
        <w:br w:type="textWrapping"/>
        <w:t xml:space="preserve">Sostenibilidad de la vida: trabajo productivo y reproductivo</w:t>
      </w:r>
    </w:p>
    <w:p>
      <w:pPr>
        <w:pStyle w:val="4"/>
        <w:suppressAutoHyphens w:val="false"/>
        <w:rPr/>
      </w:pPr>
      <w:r>
        <w:rPr/>
        <w:t xml:space="preserve">Sección primera</w:t>
        <w:br w:type="textWrapping"/>
        <w:t xml:space="preserve">Trabajo productivo</w:t>
      </w:r>
    </w:p>
    <w:p>
      <w:pPr>
        <w:pStyle w:val="0"/>
        <w:suppressAutoHyphens w:val="false"/>
        <w:rPr>
          <w:rStyle w:val="1"/>
        </w:rPr>
      </w:pPr>
      <w:r>
        <w:rPr>
          <w:rStyle w:val="1"/>
          <w:b w:val="true"/>
        </w:rPr>
        <w:t xml:space="preserve">Artículo 40.</w:t>
      </w:r>
      <w:r>
        <w:rPr>
          <w:rStyle w:val="1"/>
        </w:rPr>
        <w:t xml:space="preserve"> Igualdad en el empleo.</w:t>
      </w:r>
    </w:p>
    <w:p>
      <w:pPr>
        <w:pStyle w:val="0"/>
        <w:suppressAutoHyphens w:val="false"/>
        <w:rPr>
          <w:rStyle w:val="1"/>
        </w:rPr>
      </w:pPr>
      <w:r>
        <w:rPr>
          <w:rStyle w:val="1"/>
        </w:rPr>
        <w:t xml:space="preserve">1. El Gobierno de Navarra tendrá como objetivo prioritario la igualdad entre mujeres y hombres en el ámbito del empleo. Con esta finalidad se integrará la perspectiva de género en todas las políticas públicas relacionadas con el empleo, tanto dirigidas al sector público como el privado, para asegurar el acceso a un empleo de calidad a las mujeres.</w:t>
      </w:r>
    </w:p>
    <w:p>
      <w:pPr>
        <w:pStyle w:val="0"/>
        <w:suppressAutoHyphens w:val="false"/>
        <w:rPr>
          <w:rStyle w:val="1"/>
        </w:rPr>
      </w:pPr>
      <w:r>
        <w:rPr>
          <w:rStyle w:val="1"/>
        </w:rPr>
        <w:t xml:space="preserve">2. El Gobierno de Navarra desarrollará medidas de acción positiva con el objetivo de garantizar la igualdad de oportunidades y la superación tanto de las situaciones de segregación ocupacional, como de las que impliquen desigualdades retributivas.</w:t>
      </w:r>
    </w:p>
    <w:p>
      <w:pPr>
        <w:pStyle w:val="0"/>
        <w:suppressAutoHyphens w:val="false"/>
        <w:rPr>
          <w:rStyle w:val="1"/>
        </w:rPr>
      </w:pPr>
      <w:r>
        <w:rPr>
          <w:rStyle w:val="1"/>
        </w:rPr>
        <w:t xml:space="preserve">3. El Gobierno de Navarra tendrá en cuenta la perspectiva de género y el papel de las mujeres en los modelos para el desarrollo económico que impliquen concentrar los recursos en las áreas económicas que cuenten con ventajas competitivas significativas.</w:t>
      </w:r>
    </w:p>
    <w:p>
      <w:pPr>
        <w:pStyle w:val="0"/>
        <w:suppressAutoHyphens w:val="false"/>
        <w:rPr>
          <w:rStyle w:val="1"/>
        </w:rPr>
      </w:pPr>
      <w:r>
        <w:rPr>
          <w:rStyle w:val="1"/>
          <w:b w:val="true"/>
        </w:rPr>
        <w:t xml:space="preserve">Artículo 41.</w:t>
      </w:r>
      <w:r>
        <w:rPr>
          <w:rStyle w:val="1"/>
        </w:rPr>
        <w:t xml:space="preserve"> Políticas de empleo. </w:t>
      </w:r>
    </w:p>
    <w:p>
      <w:pPr>
        <w:pStyle w:val="0"/>
        <w:suppressAutoHyphens w:val="false"/>
        <w:rPr>
          <w:rStyle w:val="1"/>
        </w:rPr>
      </w:pPr>
      <w:r>
        <w:rPr>
          <w:rStyle w:val="1"/>
        </w:rPr>
        <w:t xml:space="preserve">1. Los instrumentos de planificación, planes de acción, estrategias y otros, referidos a la cartera de servicios de las políticas activas de empleo de las Administraciones Públicas para todo el territorio, incorporarán el principio de igualdad entre mujeres y hombres de forma transversal.</w:t>
      </w:r>
    </w:p>
    <w:p>
      <w:pPr>
        <w:pStyle w:val="0"/>
        <w:suppressAutoHyphens w:val="false"/>
        <w:rPr>
          <w:rStyle w:val="1"/>
        </w:rPr>
      </w:pPr>
      <w:r>
        <w:rPr>
          <w:rStyle w:val="1"/>
        </w:rPr>
        <w:t xml:space="preserve">2. La información periódica que desde el Gobierno de Navarra se publique en materia de empleo deberá visibilizar la situación de las mujeres y las brechas de género existentes.</w:t>
      </w:r>
    </w:p>
    <w:p>
      <w:pPr>
        <w:pStyle w:val="0"/>
        <w:suppressAutoHyphens w:val="false"/>
        <w:rPr>
          <w:rStyle w:val="1"/>
        </w:rPr>
      </w:pPr>
      <w:r>
        <w:rPr>
          <w:rStyle w:val="1"/>
        </w:rPr>
        <w:t xml:space="preserve">3. El Gobierno de Navarra impulsará el empleo autónomo femenino, especialmente de mujeres jóvenes, tanto el acceso al mismo como su mantenimiento, incluyendo medidas de conciliación que se adapten a las situaciones de las personas.</w:t>
      </w:r>
    </w:p>
    <w:p>
      <w:pPr>
        <w:pStyle w:val="0"/>
        <w:suppressAutoHyphens w:val="false"/>
        <w:rPr>
          <w:rStyle w:val="1"/>
        </w:rPr>
      </w:pPr>
      <w:r>
        <w:rPr>
          <w:rStyle w:val="1"/>
        </w:rPr>
        <w:t xml:space="preserve">4. El Servicio Navarro de Empleo-Nafar Lansare garantizará la incorporación efectiva de la perspectiva de género en el diseño y la ejecución de las políticas de empleo, así como en la intermediación laboral, y que el personal disponga de la formación necesaria en materia de igualdad entre mujeres y hombres, que será obligatoria cuando se lleve a cabo dentro del horario laboral.</w:t>
      </w:r>
    </w:p>
    <w:p>
      <w:pPr>
        <w:pStyle w:val="0"/>
        <w:suppressAutoHyphens w:val="false"/>
        <w:rPr>
          <w:rStyle w:val="1"/>
        </w:rPr>
      </w:pPr>
      <w:r>
        <w:rPr>
          <w:rStyle w:val="1"/>
        </w:rPr>
        <w:t xml:space="preserve">5. El Servicio Navarro de Empleo-Nafar Lansare garantizará que en la intermediación laboral y en los programas de políticas activas de empleo la participación de mujeres y hombres sea equilibrada con especial relevancia en la incorporación de las mujeres en aquellos sectores industriales, tecnológicos o vinculados al desarrollo estratégico de la Comunidad Foral de Navarra.</w:t>
      </w:r>
    </w:p>
    <w:p>
      <w:pPr>
        <w:pStyle w:val="0"/>
        <w:suppressAutoHyphens w:val="false"/>
        <w:rPr>
          <w:rStyle w:val="1"/>
        </w:rPr>
      </w:pPr>
      <w:r>
        <w:rPr>
          <w:rStyle w:val="1"/>
        </w:rPr>
        <w:t xml:space="preserve">6. El Servicio Navarro de Empleo-Nafar Lansare promoverá políticas activas de empleo que tengan presente la menor tasa de actividad, de empleo y de emprendimiento de las mujeres en orden a una disminución real de las brechas detectadas.</w:t>
      </w:r>
    </w:p>
    <w:p>
      <w:pPr>
        <w:pStyle w:val="0"/>
        <w:suppressAutoHyphens w:val="false"/>
        <w:rPr>
          <w:rStyle w:val="1"/>
        </w:rPr>
      </w:pPr>
      <w:r>
        <w:rPr>
          <w:rStyle w:val="1"/>
        </w:rPr>
        <w:t xml:space="preserve">Asimismo, se impulsarán acciones positivas que incentiven la contratación de mujeres que sufran discriminación múltiple. Las mujeres víctimas de alguna de las manifestaciones de violencia contra las mujeres demandantes de empleo se considerarán un colectivo prioritario para acceder a los planes públicos de empleo y a los cursos de formación para el empleo que financien total o parcialmente las administraciones públicas de Navarra. El Servicio Navarro de Empleo/Nafar Lansare, garantizará el acompañamiento para establecer el itinerario de formación y empleo a las mujeres en situación de violencia.</w:t>
      </w:r>
    </w:p>
    <w:p>
      <w:pPr>
        <w:pStyle w:val="0"/>
        <w:suppressAutoHyphens w:val="false"/>
        <w:rPr>
          <w:rStyle w:val="1"/>
        </w:rPr>
      </w:pPr>
      <w:r>
        <w:rPr>
          <w:rStyle w:val="1"/>
        </w:rPr>
        <w:t xml:space="preserve">Igualmente se adoptarán acciones positivas de formación a mujeres demandantes de empleo, especialmente en todo lo relacionado con las tecnologías de información y comunicación (TIC) y la sociedad digital.</w:t>
      </w:r>
    </w:p>
    <w:p>
      <w:pPr>
        <w:pStyle w:val="0"/>
        <w:suppressAutoHyphens w:val="false"/>
        <w:rPr>
          <w:rStyle w:val="1"/>
        </w:rPr>
      </w:pPr>
      <w:r>
        <w:rPr>
          <w:rStyle w:val="1"/>
        </w:rPr>
        <w:t xml:space="preserve">7. Las Administraciones Públicas garantizarán en la intermediación laboral la no discriminación por género.</w:t>
      </w:r>
    </w:p>
    <w:p>
      <w:pPr>
        <w:pStyle w:val="0"/>
        <w:suppressAutoHyphens w:val="false"/>
        <w:rPr>
          <w:rStyle w:val="1"/>
        </w:rPr>
      </w:pPr>
      <w:r>
        <w:rPr>
          <w:rStyle w:val="1"/>
          <w:b w:val="true"/>
        </w:rPr>
        <w:t xml:space="preserve">Artículo 42.</w:t>
      </w:r>
      <w:r>
        <w:rPr>
          <w:rStyle w:val="1"/>
        </w:rPr>
        <w:t xml:space="preserve"> Igualdad laboral en el sector privado. </w:t>
      </w:r>
    </w:p>
    <w:p>
      <w:pPr>
        <w:pStyle w:val="0"/>
        <w:suppressAutoHyphens w:val="false"/>
        <w:rPr>
          <w:rStyle w:val="1"/>
        </w:rPr>
      </w:pPr>
      <w:r>
        <w:rPr>
          <w:rStyle w:val="1"/>
        </w:rPr>
        <w:t xml:space="preserve">1. Para garantizar la igualdad entre mujeres y hombres en el ámbito laboral, los poderes públicos deberán llevar a cabo las siguientes actuaciones:</w:t>
      </w:r>
    </w:p>
    <w:p>
      <w:pPr>
        <w:pStyle w:val="0"/>
        <w:suppressAutoHyphens w:val="false"/>
        <w:rPr>
          <w:rStyle w:val="1"/>
        </w:rPr>
      </w:pPr>
      <w:r>
        <w:rPr>
          <w:rStyle w:val="1"/>
        </w:rPr>
        <w:t xml:space="preserve">a) El Gobierno de Navarra fomentará la elaboración e implementación de medidas y planes de igualdad en las empresas y organizaciones que no estén obligadas a ello por la normativa vigente y les prestará apoyo y asesoramiento para elaborarlos.</w:t>
      </w:r>
    </w:p>
    <w:p>
      <w:pPr>
        <w:pStyle w:val="0"/>
        <w:suppressAutoHyphens w:val="false"/>
        <w:rPr>
          <w:rStyle w:val="1"/>
        </w:rPr>
      </w:pPr>
      <w:r>
        <w:rPr>
          <w:rStyle w:val="1"/>
        </w:rPr>
        <w:t xml:space="preserve">b) El departamento competente en materia de empresa y trabajo, en colaboración con el Instituto Navarro para la Igualdad/Nafarroako Berdintasunerako Institutua, desarrollará herramientas que faciliten la aplicación del principio de igualdad de forma gradual en las empresas y organizaciones navarras. </w:t>
      </w:r>
    </w:p>
    <w:p>
      <w:pPr>
        <w:pStyle w:val="0"/>
        <w:suppressAutoHyphens w:val="false"/>
        <w:rPr>
          <w:rStyle w:val="1"/>
        </w:rPr>
      </w:pPr>
      <w:r>
        <w:rPr>
          <w:rStyle w:val="1"/>
        </w:rPr>
        <w:t xml:space="preserve">c) El departamento competente en materia de trabajo llevará a cabo el control, a través del registro de convenios colectivos, de las actuaciones en materia de igualdad de empresas y organizaciones obligadas por la normativa vigente. </w:t>
      </w:r>
    </w:p>
    <w:p>
      <w:pPr>
        <w:pStyle w:val="0"/>
        <w:suppressAutoHyphens w:val="false"/>
        <w:rPr>
          <w:rStyle w:val="1"/>
        </w:rPr>
      </w:pPr>
      <w:r>
        <w:rPr>
          <w:rStyle w:val="1"/>
        </w:rPr>
        <w:t xml:space="preserve">d) El departamento competente en materia de empresa y trabajo fomentará en las empresas y organizaciones las actuaciones de promoción de la igualdad entre mujeres y hombres y llevará a cabo el seguimiento y control de medidas y planes de igualdad. </w:t>
      </w:r>
    </w:p>
    <w:p>
      <w:pPr>
        <w:pStyle w:val="0"/>
        <w:suppressAutoHyphens w:val="false"/>
        <w:rPr>
          <w:rStyle w:val="1"/>
        </w:rPr>
      </w:pPr>
      <w:r>
        <w:rPr>
          <w:rStyle w:val="1"/>
        </w:rPr>
        <w:t xml:space="preserve">e) El Gobierno de Navarra reconocerá a las entidades y empresas comprometidas con la igualdad que adopten medidas y planes y que obtengan resultados en la implantación del principio de igualdad entre mujeres y hombres. La concesión del distintivo, sus condiciones y las características de los reconocimientos se establecerán reglamentariamente.</w:t>
      </w:r>
    </w:p>
    <w:p>
      <w:pPr>
        <w:pStyle w:val="0"/>
        <w:suppressAutoHyphens w:val="false"/>
        <w:rPr>
          <w:rStyle w:val="1"/>
        </w:rPr>
      </w:pPr>
      <w:r>
        <w:rPr>
          <w:rStyle w:val="1"/>
        </w:rPr>
        <w:t xml:space="preserve">f) Las Administraciones Públicas realizarán campañas de sensibilización que reconozcan la igualdad entre mujeres y hombres como un valor de calidad en la empresa y en las organizaciones, que fomenten el cumplimiento del principio de composición equilibrada en los órganos de dirección, que corrijan la segregación horizontal, que incidan en la brecha salarial y en la ruptura de estereotipos de género en el ámbito laboral.</w:t>
      </w:r>
    </w:p>
    <w:p>
      <w:pPr>
        <w:pStyle w:val="0"/>
        <w:suppressAutoHyphens w:val="false"/>
        <w:rPr>
          <w:rStyle w:val="1"/>
        </w:rPr>
      </w:pPr>
      <w:r>
        <w:rPr>
          <w:rStyle w:val="1"/>
        </w:rPr>
        <w:t xml:space="preserve">g) El Gobierno de Navarra establecerá acciones específicas para la visibilización y valoración de actividades feminizadas, e impulso de medidas para la erradicación de la economía sumergida, con especial atención al servicio doméstico.</w:t>
      </w:r>
    </w:p>
    <w:p>
      <w:pPr>
        <w:pStyle w:val="0"/>
        <w:suppressAutoHyphens w:val="false"/>
        <w:rPr>
          <w:rStyle w:val="1"/>
        </w:rPr>
      </w:pPr>
      <w:r>
        <w:rPr>
          <w:rStyle w:val="1"/>
        </w:rPr>
        <w:t xml:space="preserve">h) En el marco de la legislación del Estado y de la propia de la Comunidad Foral de Navarra, corresponde al Gobierno de Navarra garantizar que en la elaboración de los planes de actuación de la Inspección de Trabajo y Seguridad Social en el ámbito navarro se recoja como objetivo prioritario las actuaciones para combatir la desigualdad entre mujeres y hombres y, especialmente, la discriminación salarial, la valoración de puestos, el cumplimiento en materia de planes de igualdad y el acoso sexual y/o por razón de sexo en el entorno laboral. </w:t>
      </w:r>
    </w:p>
    <w:p>
      <w:pPr>
        <w:pStyle w:val="0"/>
        <w:suppressAutoHyphens w:val="false"/>
        <w:rPr>
          <w:rStyle w:val="1"/>
        </w:rPr>
      </w:pPr>
      <w:r>
        <w:rPr>
          <w:rStyle w:val="1"/>
        </w:rPr>
        <w:t xml:space="preserve">i) El Gobierno de Navarra, establecerá medidas para eliminar cualquier discriminación retributiva, directa o indirecta, entre mujeres y hombres en el ámbito del empleo en las empresas y organizaciones. </w:t>
      </w:r>
    </w:p>
    <w:p>
      <w:pPr>
        <w:pStyle w:val="0"/>
        <w:suppressAutoHyphens w:val="false"/>
        <w:rPr>
          <w:rStyle w:val="1"/>
        </w:rPr>
      </w:pPr>
      <w:r>
        <w:rPr>
          <w:rStyle w:val="1"/>
        </w:rPr>
        <w:t xml:space="preserve">2. En el ámbito de la negociación colectiva, por parte del Gobierno de Navarra se fomentará a través del órgano tripartito de relaciones laborales: </w:t>
      </w:r>
    </w:p>
    <w:p>
      <w:pPr>
        <w:pStyle w:val="0"/>
        <w:suppressAutoHyphens w:val="false"/>
        <w:rPr>
          <w:rStyle w:val="1"/>
        </w:rPr>
      </w:pPr>
      <w:r>
        <w:rPr>
          <w:rStyle w:val="1"/>
        </w:rPr>
        <w:t xml:space="preserve">a) La incorporación de cláusulas en la negociación colectiva y los convenios colectivos dirigidas a promover y garantizar la igualdad entre mujeres y hombres, especialmente la eliminación de la discriminación retributiva. Se promoverá la elaboración de recomendaciones o cláusulas tipo en esta materia.</w:t>
      </w:r>
    </w:p>
    <w:p>
      <w:pPr>
        <w:pStyle w:val="0"/>
        <w:suppressAutoHyphens w:val="false"/>
        <w:rPr>
          <w:rStyle w:val="1"/>
        </w:rPr>
      </w:pPr>
      <w:r>
        <w:rPr>
          <w:rStyle w:val="1"/>
        </w:rPr>
        <w:t xml:space="preserve">b) La formación de agentes económicos y sociales para que puedan incorporar la perspectiva de género a la negociación colectiva, la participación de las mujeres en la elaboración de los convenios y la utilización de un lenguaje inclusivo y no sexista en los mismos. </w:t>
      </w:r>
    </w:p>
    <w:p>
      <w:pPr>
        <w:pStyle w:val="0"/>
        <w:suppressAutoHyphens w:val="false"/>
        <w:rPr>
          <w:rStyle w:val="1"/>
          <w:spacing w:val="-0.961"/>
        </w:rPr>
      </w:pPr>
      <w:r>
        <w:rPr>
          <w:rStyle w:val="1"/>
          <w:spacing w:val="-0.961"/>
        </w:rPr>
        <w:t xml:space="preserve">c) El seguimiento de los convenios colectivos para detectar situaciones discriminatorias directas y/o indirectas por razón de sexo, además del impulso de la composición equilibrada en las comisiones negociadoras de los convenios colectivos.</w:t>
      </w:r>
    </w:p>
    <w:p>
      <w:pPr>
        <w:pStyle w:val="0"/>
        <w:suppressAutoHyphens w:val="false"/>
        <w:rPr>
          <w:rStyle w:val="1"/>
        </w:rPr>
      </w:pPr>
      <w:r>
        <w:rPr>
          <w:rStyle w:val="1"/>
        </w:rPr>
        <w:t xml:space="preserve">d) La realización del seguimiento y evaluación de los planes de igualdad por sus comisiones negociadoras.</w:t>
      </w:r>
    </w:p>
    <w:p>
      <w:pPr>
        <w:pStyle w:val="0"/>
        <w:suppressAutoHyphens w:val="false"/>
        <w:rPr>
          <w:rStyle w:val="1"/>
        </w:rPr>
      </w:pPr>
      <w:r>
        <w:rPr>
          <w:rStyle w:val="1"/>
        </w:rPr>
        <w:t xml:space="preserve">e) La valoración de los puestos de trabajo con perspectiva de género.</w:t>
      </w:r>
    </w:p>
    <w:p>
      <w:pPr>
        <w:pStyle w:val="0"/>
        <w:suppressAutoHyphens w:val="false"/>
        <w:rPr>
          <w:rStyle w:val="1"/>
        </w:rPr>
      </w:pPr>
      <w:r>
        <w:rPr>
          <w:rStyle w:val="1"/>
        </w:rPr>
        <w:t xml:space="preserve">f) La inclusión en la negociación colectiva de la promoción entre las empresas del derecho a la desconexión, como exigencia de tutela de la integridad psicosocial de las personas trabajadoras y garantía de su derecho a conciliar el trabajo con la vida familiar y personal.</w:t>
      </w:r>
    </w:p>
    <w:p>
      <w:pPr>
        <w:pStyle w:val="0"/>
        <w:suppressAutoHyphens w:val="false"/>
        <w:rPr>
          <w:rStyle w:val="1"/>
          <w:spacing w:val="-0.961"/>
        </w:rPr>
      </w:pPr>
      <w:r>
        <w:rPr>
          <w:rStyle w:val="1"/>
          <w:spacing w:val="-0.961"/>
        </w:rPr>
        <w:t xml:space="preserve">g) El fomento de la inclusión en los convenios colectivos del correspondiente informe de impacto.</w:t>
      </w:r>
    </w:p>
    <w:p>
      <w:pPr>
        <w:pStyle w:val="0"/>
        <w:suppressAutoHyphens w:val="false"/>
        <w:rPr>
          <w:rStyle w:val="1"/>
        </w:rPr>
      </w:pPr>
      <w:r>
        <w:rPr>
          <w:rStyle w:val="1"/>
        </w:rPr>
        <w:t xml:space="preserve">3. Con relación a la salud laboral, por parte de las administraciones públicas de la Comunidad Foral se fomentará:</w:t>
      </w:r>
    </w:p>
    <w:p>
      <w:pPr>
        <w:pStyle w:val="0"/>
        <w:suppressAutoHyphens w:val="false"/>
        <w:rPr>
          <w:rStyle w:val="1"/>
        </w:rPr>
      </w:pPr>
      <w:r>
        <w:rPr>
          <w:rStyle w:val="1"/>
        </w:rPr>
        <w:t xml:space="preserve">a) La incorporación de la perspectiva de género en la calificación de las enfermedades laborales y en la prevención y valoración de riesgos psicosociales.</w:t>
      </w:r>
    </w:p>
    <w:p>
      <w:pPr>
        <w:pStyle w:val="0"/>
        <w:suppressAutoHyphens w:val="false"/>
        <w:rPr>
          <w:rStyle w:val="1"/>
        </w:rPr>
      </w:pPr>
      <w:r>
        <w:rPr>
          <w:rStyle w:val="1"/>
        </w:rPr>
        <w:t xml:space="preserve">b) La presentación de información periódica desagregada por sexo por parte del órgano administrativo responsable, sobre todo en lo referente a las incapacidades temporales, permitiendo hacer un análisis con enfoque de género de las mismas.</w:t>
      </w:r>
    </w:p>
    <w:p>
      <w:pPr>
        <w:pStyle w:val="0"/>
        <w:suppressAutoHyphens w:val="false"/>
        <w:rPr>
          <w:rStyle w:val="1"/>
        </w:rPr>
      </w:pPr>
      <w:r>
        <w:rPr>
          <w:rStyle w:val="1"/>
        </w:rPr>
        <w:t xml:space="preserve">c) El impulso desde la Administración de acciones de sensibilización y formación con los agentes sociales del ámbito de la empresa sobre el impacto diferenciado a mujeres y hombres en medidas de seguridad y salud en el trabajo.</w:t>
      </w:r>
    </w:p>
    <w:p>
      <w:pPr>
        <w:pStyle w:val="0"/>
        <w:suppressAutoHyphens w:val="false"/>
        <w:rPr>
          <w:rStyle w:val="1"/>
        </w:rPr>
      </w:pPr>
      <w:r>
        <w:rPr>
          <w:rStyle w:val="1"/>
        </w:rPr>
        <w:t xml:space="preserve">d) El especial seguimiento del acoso sexual y/o por razón de sexo en el entorno laboral, además de las implicaciones que cualquier otra manifestación de violencia contra las mujeres pueda tener en el ámbito laboral.</w:t>
      </w:r>
    </w:p>
    <w:p>
      <w:pPr>
        <w:pStyle w:val="0"/>
        <w:suppressAutoHyphens w:val="false"/>
        <w:rPr>
          <w:rStyle w:val="1"/>
        </w:rPr>
      </w:pPr>
      <w:r>
        <w:rPr>
          <w:rStyle w:val="1"/>
        </w:rPr>
        <w:t xml:space="preserve">El departamento responsable en materia de prevención de riesgos laborales y el Organismo con competencias en materia de igualdad, coordinarán actuaciones para el impulso de la elaboración de protocolos contra el acoso sexual y/o por razón de sexo, y realizarán su seguimiento y evaluación. </w:t>
      </w:r>
    </w:p>
    <w:p>
      <w:pPr>
        <w:pStyle w:val="0"/>
        <w:suppressAutoHyphens w:val="false"/>
        <w:rPr>
          <w:rStyle w:val="1"/>
        </w:rPr>
      </w:pPr>
      <w:r>
        <w:rPr>
          <w:rStyle w:val="1"/>
        </w:rPr>
        <w:t xml:space="preserve">El Gobierno de Navarra adoptará las medidas necesarias para una protección eficaz ante el acoso sexual y el acoso por razón de sexo, tanto en el ámbito de la Administración Pública como en el de las empresas privadas.</w:t>
      </w:r>
    </w:p>
    <w:p>
      <w:pPr>
        <w:pStyle w:val="4"/>
        <w:suppressAutoHyphens w:val="false"/>
        <w:rPr/>
      </w:pPr>
      <w:r>
        <w:rPr/>
        <w:t xml:space="preserve">Sección segunda</w:t>
        <w:br w:type="textWrapping"/>
        <w:t xml:space="preserve">Trabajo reproductivo</w:t>
      </w:r>
    </w:p>
    <w:p>
      <w:pPr>
        <w:pStyle w:val="0"/>
        <w:suppressAutoHyphens w:val="false"/>
        <w:rPr>
          <w:rStyle w:val="1"/>
        </w:rPr>
      </w:pPr>
      <w:r>
        <w:rPr>
          <w:rStyle w:val="1"/>
          <w:b w:val="true"/>
        </w:rPr>
        <w:t xml:space="preserve">Artículo 43.</w:t>
      </w:r>
      <w:r>
        <w:rPr>
          <w:rStyle w:val="1"/>
        </w:rPr>
        <w:t xml:space="preserve"> Conocimiento, visibilización y sensibilización.</w:t>
      </w:r>
    </w:p>
    <w:p>
      <w:pPr>
        <w:pStyle w:val="0"/>
        <w:suppressAutoHyphens w:val="false"/>
        <w:rPr>
          <w:rStyle w:val="1"/>
        </w:rPr>
      </w:pPr>
      <w:r>
        <w:rPr>
          <w:rStyle w:val="1"/>
        </w:rPr>
        <w:t xml:space="preserve">1. El Gobierno de Navarra procederá al análisis de las desigualdades y diferencias existentes entre mujeres y hombres en los usos del tiempo para el trabajo reproductivo y de cuidado.</w:t>
      </w:r>
    </w:p>
    <w:p>
      <w:pPr>
        <w:pStyle w:val="0"/>
        <w:suppressAutoHyphens w:val="false"/>
        <w:rPr>
          <w:rStyle w:val="1"/>
        </w:rPr>
      </w:pPr>
      <w:r>
        <w:rPr>
          <w:rStyle w:val="1"/>
        </w:rPr>
        <w:t xml:space="preserve">2. El Plan de Estadística de Navarra incorporará las operaciones estadísticas necesarias para estimar el valor económico que tiene el trabajo reproductivo y la atención de las personas en la Comunidad Foral. </w:t>
      </w:r>
    </w:p>
    <w:p>
      <w:pPr>
        <w:pStyle w:val="0"/>
        <w:suppressAutoHyphens w:val="false"/>
        <w:rPr>
          <w:rStyle w:val="1"/>
        </w:rPr>
      </w:pPr>
      <w:r>
        <w:rPr>
          <w:rStyle w:val="1"/>
        </w:rPr>
        <w:t xml:space="preserve">3. Las intervenciones del Gobierno de Navarra estarán libres de estereotipos relacionados con quien debe y puede cuidar y fomentará la implicación de las administraciones públicas y de las empresas, en asumir como responsabilidad común las necesidades del trabajo reproductivo.</w:t>
      </w:r>
    </w:p>
    <w:p>
      <w:pPr>
        <w:pStyle w:val="0"/>
        <w:suppressAutoHyphens w:val="false"/>
        <w:rPr>
          <w:rStyle w:val="1"/>
        </w:rPr>
      </w:pPr>
      <w:r>
        <w:rPr>
          <w:rStyle w:val="1"/>
        </w:rPr>
        <w:t xml:space="preserve">4. El Gobierno de Navarra, a través del departamento competente en materia de educación, promoverá el valor de los cuidados para la sostenibilidad de la vida en sus actuaciones con el profesorado, alumnado y familias. </w:t>
      </w:r>
    </w:p>
    <w:p>
      <w:pPr>
        <w:pStyle w:val="0"/>
        <w:suppressAutoHyphens w:val="false"/>
        <w:rPr>
          <w:rStyle w:val="1"/>
        </w:rPr>
      </w:pPr>
      <w:r>
        <w:rPr>
          <w:rStyle w:val="1"/>
        </w:rPr>
        <w:t xml:space="preserve">5. Las Administraciones Públicas desarrollarán políticas activas que impulsen la corresponsabilidad social del trabajo reproductivo.</w:t>
      </w:r>
    </w:p>
    <w:p>
      <w:pPr>
        <w:pStyle w:val="0"/>
        <w:suppressAutoHyphens w:val="false"/>
        <w:rPr>
          <w:rStyle w:val="1"/>
        </w:rPr>
      </w:pPr>
      <w:r>
        <w:rPr>
          <w:rStyle w:val="1"/>
          <w:b w:val="true"/>
        </w:rPr>
        <w:t xml:space="preserve">Artículo 44.</w:t>
      </w:r>
      <w:r>
        <w:rPr>
          <w:rStyle w:val="1"/>
        </w:rPr>
        <w:t xml:space="preserve"> Rol de persona cuidadora. </w:t>
      </w:r>
    </w:p>
    <w:p>
      <w:pPr>
        <w:pStyle w:val="0"/>
        <w:suppressAutoHyphens w:val="false"/>
        <w:rPr>
          <w:rStyle w:val="1"/>
        </w:rPr>
      </w:pPr>
      <w:r>
        <w:rPr>
          <w:rStyle w:val="1"/>
        </w:rPr>
        <w:t xml:space="preserve">1. EL Gobierno de Navarra fomentará acciones que sirvan para facilitar y dignificar las condiciones en las que las personas cuidadoras no profesionales ejercen las tareas de cuidado. Igualmente promoverá la consecución de condiciones laborales dignas en el sector de los cuidados profesionales. </w:t>
      </w:r>
    </w:p>
    <w:p>
      <w:pPr>
        <w:pStyle w:val="0"/>
        <w:suppressAutoHyphens w:val="false"/>
        <w:rPr>
          <w:rStyle w:val="1"/>
          <w:spacing w:val="-1.919"/>
        </w:rPr>
      </w:pPr>
      <w:r>
        <w:rPr>
          <w:rStyle w:val="1"/>
          <w:spacing w:val="-1.919"/>
        </w:rPr>
        <w:t xml:space="preserve">2. El Gobierno de Navarra promoverá actuaciones específicas que tengan en cuenta el rol de aquellas cuidadoras que sufren discriminación múltiple, especialmente mujeres migrantes y con discapacidad, favoreciendo que emerjan las relaciones laborales en el sector doméstico y la mejora de sus condiciones mediante la intermediación entre personas empleadoras y empleadas del hogar. </w:t>
      </w:r>
    </w:p>
    <w:p>
      <w:pPr>
        <w:pStyle w:val="0"/>
        <w:suppressAutoHyphens w:val="false"/>
        <w:rPr>
          <w:rStyle w:val="1"/>
        </w:rPr>
      </w:pPr>
      <w:r>
        <w:rPr>
          <w:rStyle w:val="1"/>
        </w:rPr>
        <w:t xml:space="preserve">3. EL Gobierno de Navarra, a través de los departamentos con competencias en derechos sociales y salud, tendrá en cuenta la perspectiva de género en el diseño de la atención socio sanitaria para no consolidar roles y estereotipos que perpetúen a las mujeres en las tareas de cuidado.</w:t>
      </w:r>
    </w:p>
    <w:p>
      <w:pPr>
        <w:pStyle w:val="4"/>
        <w:suppressAutoHyphens w:val="false"/>
        <w:rPr/>
      </w:pPr>
      <w:r>
        <w:rPr/>
        <w:t xml:space="preserve">Sección tercera</w:t>
        <w:br w:type="textWrapping"/>
        <w:t xml:space="preserve">Conciliación y corresponsabilidad</w:t>
      </w:r>
    </w:p>
    <w:p>
      <w:pPr>
        <w:pStyle w:val="0"/>
        <w:suppressAutoHyphens w:val="false"/>
        <w:rPr>
          <w:rStyle w:val="1"/>
        </w:rPr>
      </w:pPr>
      <w:r>
        <w:rPr>
          <w:rStyle w:val="1"/>
          <w:b w:val="true"/>
        </w:rPr>
        <w:t xml:space="preserve">Artículo 45.</w:t>
      </w:r>
      <w:r>
        <w:rPr>
          <w:rStyle w:val="1"/>
        </w:rPr>
        <w:t xml:space="preserve"> Conciliación. </w:t>
      </w:r>
    </w:p>
    <w:p>
      <w:pPr>
        <w:pStyle w:val="0"/>
        <w:suppressAutoHyphens w:val="false"/>
        <w:rPr>
          <w:rStyle w:val="1"/>
          <w:spacing w:val="-0.961"/>
        </w:rPr>
      </w:pPr>
      <w:r>
        <w:rPr>
          <w:rStyle w:val="1"/>
          <w:spacing w:val="-0.961"/>
        </w:rPr>
        <w:t xml:space="preserve">1. Las Administraciones Públicas promoverán procesos de cambio organizacional para facilitar la conciliación de la vida personal, familiar y laboral.</w:t>
      </w:r>
    </w:p>
    <w:p>
      <w:pPr>
        <w:pStyle w:val="0"/>
        <w:suppressAutoHyphens w:val="false"/>
        <w:rPr>
          <w:rStyle w:val="1"/>
        </w:rPr>
      </w:pPr>
      <w:r>
        <w:rPr>
          <w:rStyle w:val="1"/>
        </w:rPr>
        <w:t xml:space="preserve">2. Se impulsarán por parte del Gobierno de Navarra actuaciones específicas que permitan implantar horarios de trabajo más flexibles tanto en el ámbito público como privado.</w:t>
      </w:r>
    </w:p>
    <w:p>
      <w:pPr>
        <w:pStyle w:val="0"/>
        <w:suppressAutoHyphens w:val="false"/>
        <w:rPr>
          <w:rStyle w:val="1"/>
        </w:rPr>
      </w:pPr>
      <w:r>
        <w:rPr>
          <w:rStyle w:val="1"/>
        </w:rPr>
        <w:t xml:space="preserve">3. Las Administraciones Públicas elaborarán programas de apoyo para incentivar buenas prácticas en materia de gestión del tiempo de trabajo, con el objetivo de facilitar a todas las organizaciones, en el ámbito de aplicación de la presente ley foral, con especial atención a pequeñas y medianas empresas, asociaciones y entidades sociales sin ánimo de lucro, la conciliación de la vida personal, familiar y laboral. </w:t>
      </w:r>
    </w:p>
    <w:p>
      <w:pPr>
        <w:pStyle w:val="0"/>
        <w:suppressAutoHyphens w:val="false"/>
        <w:rPr>
          <w:rStyle w:val="1"/>
        </w:rPr>
      </w:pPr>
      <w:r>
        <w:rPr>
          <w:rStyle w:val="1"/>
        </w:rPr>
        <w:t xml:space="preserve">4. Desde el ámbito local y a través de herramientas en las distintas áreas de intervención para la planificación, gestión y evaluación del trabajo de las estructuras de igualdad municipales, se impulsará la realización de acciones para facilitar la conciliación de mujeres y hombres.</w:t>
      </w:r>
    </w:p>
    <w:p>
      <w:pPr>
        <w:pStyle w:val="0"/>
        <w:suppressAutoHyphens w:val="false"/>
        <w:rPr>
          <w:rStyle w:val="1"/>
        </w:rPr>
      </w:pPr>
      <w:r>
        <w:rPr>
          <w:rStyle w:val="1"/>
        </w:rPr>
        <w:t xml:space="preserve">5. Se diseñarán medidas destinadas a mujeres que encabezan familias monoparentales con mayores problemas económicos y de conciliación, así como a modelos familiares diversos.</w:t>
      </w:r>
    </w:p>
    <w:p>
      <w:pPr>
        <w:pStyle w:val="0"/>
        <w:suppressAutoHyphens w:val="false"/>
        <w:rPr>
          <w:rStyle w:val="1"/>
        </w:rPr>
      </w:pPr>
      <w:r>
        <w:rPr>
          <w:rStyle w:val="1"/>
          <w:b w:val="true"/>
        </w:rPr>
        <w:t xml:space="preserve">Artículo 46.</w:t>
      </w:r>
      <w:r>
        <w:rPr>
          <w:rStyle w:val="1"/>
        </w:rPr>
        <w:t xml:space="preserve"> Corresponsabilidad.</w:t>
      </w:r>
    </w:p>
    <w:p>
      <w:pPr>
        <w:pStyle w:val="0"/>
        <w:suppressAutoHyphens w:val="false"/>
        <w:rPr>
          <w:rStyle w:val="1"/>
        </w:rPr>
      </w:pPr>
      <w:r>
        <w:rPr>
          <w:rStyle w:val="1"/>
        </w:rPr>
        <w:t xml:space="preserve">1. Las Administraciones Públicas impulsarán actuaciones que fomenten la corresponsabilidad en la sostenibilidad de la vida de todas las ciudadanas y ciudadanos de la Comunidad Foral.</w:t>
      </w:r>
    </w:p>
    <w:p>
      <w:pPr>
        <w:pStyle w:val="0"/>
        <w:suppressAutoHyphens w:val="false"/>
        <w:rPr>
          <w:rStyle w:val="1"/>
        </w:rPr>
      </w:pPr>
      <w:r>
        <w:rPr>
          <w:rStyle w:val="1"/>
        </w:rPr>
        <w:t xml:space="preserve">2. Las Administraciones Públicas implantarán políticas activas y de sensibilización que impulsen la corresponsabilidad social del trabajo reproductivo y que supongan la ruptura del modelo de roles de género.</w:t>
      </w:r>
    </w:p>
    <w:p>
      <w:pPr>
        <w:pStyle w:val="0"/>
        <w:suppressAutoHyphens w:val="false"/>
        <w:rPr>
          <w:rStyle w:val="1"/>
        </w:rPr>
      </w:pPr>
      <w:r>
        <w:rPr>
          <w:rStyle w:val="1"/>
        </w:rPr>
        <w:t xml:space="preserve">3. Se fomentará la corresponsabilidad en los instrumentos de planificación de apoyo a las familias que se aprueben en la Comunidad Foral. </w:t>
      </w:r>
    </w:p>
    <w:p>
      <w:pPr>
        <w:pStyle w:val="0"/>
        <w:suppressAutoHyphens w:val="false"/>
        <w:rPr>
          <w:rStyle w:val="1"/>
        </w:rPr>
      </w:pPr>
      <w:r>
        <w:rPr>
          <w:rStyle w:val="1"/>
        </w:rPr>
        <w:t xml:space="preserve">4. Desde las Administraciones Públicas se fomentarán actuaciones específicas para sensibilizar sobre los usos del tiempo y horarios de dedicación al ámbito productivo y reproductivo.</w:t>
      </w:r>
    </w:p>
    <w:p>
      <w:pPr>
        <w:pStyle w:val="4"/>
        <w:suppressAutoHyphens w:val="false"/>
        <w:rPr/>
      </w:pPr>
      <w:r>
        <w:rPr/>
        <w:t xml:space="preserve">Sección cuarta</w:t>
        <w:br w:type="textWrapping"/>
        <w:t xml:space="preserve">Salud.</w:t>
      </w:r>
    </w:p>
    <w:p>
      <w:pPr>
        <w:pStyle w:val="0"/>
        <w:suppressAutoHyphens w:val="false"/>
        <w:rPr>
          <w:rStyle w:val="1"/>
        </w:rPr>
      </w:pPr>
      <w:r>
        <w:rPr>
          <w:rStyle w:val="1"/>
          <w:b w:val="true"/>
        </w:rPr>
        <w:t xml:space="preserve">Artículo 47.</w:t>
      </w:r>
      <w:r>
        <w:rPr>
          <w:rStyle w:val="1"/>
        </w:rPr>
        <w:t xml:space="preserve"> Integración de la perspectiva de género en el ámbito de la salud.</w:t>
      </w:r>
    </w:p>
    <w:p>
      <w:pPr>
        <w:pStyle w:val="0"/>
        <w:suppressAutoHyphens w:val="false"/>
        <w:rPr>
          <w:rStyle w:val="1"/>
        </w:rPr>
      </w:pPr>
      <w:r>
        <w:rPr>
          <w:rStyle w:val="1"/>
        </w:rPr>
        <w:t xml:space="preserve">1. El Gobierno de Navarra garantizará que la atención a la salud, como conjunto de actividades organizadas para prevenir la enfermedad, así como para proteger, promover y recuperar la salud de las personas, tanto en el ámbito individual como en el colectivo, se aborde con perspectiva de género, adaptándolo tanto a la realidad de los hombres como de las mujeres y desde un enfoque intercultural, atendiendo a la diversidad social navarra.</w:t>
      </w:r>
    </w:p>
    <w:p>
      <w:pPr>
        <w:pStyle w:val="0"/>
        <w:suppressAutoHyphens w:val="false"/>
        <w:rPr>
          <w:rStyle w:val="1"/>
        </w:rPr>
      </w:pPr>
      <w:r>
        <w:rPr>
          <w:rStyle w:val="1"/>
        </w:rPr>
        <w:t xml:space="preserve">2. Los instrumentos de planificación de la salud y los programas y planes de acción incorporarán el principio de igualdad entre mujeres y hombres de forma transversal en todos los niveles de atención, tanto individual como colectiva.</w:t>
      </w:r>
    </w:p>
    <w:p>
      <w:pPr>
        <w:pStyle w:val="0"/>
        <w:suppressAutoHyphens w:val="false"/>
        <w:rPr>
          <w:rStyle w:val="1"/>
        </w:rPr>
      </w:pPr>
      <w:r>
        <w:rPr>
          <w:rStyle w:val="1"/>
          <w:b w:val="true"/>
        </w:rPr>
        <w:t xml:space="preserve">Artículo 48.</w:t>
      </w:r>
      <w:r>
        <w:rPr>
          <w:rStyle w:val="1"/>
        </w:rPr>
        <w:t xml:space="preserve"> Actuaciones en el ámbito de la salud. </w:t>
      </w:r>
    </w:p>
    <w:p>
      <w:pPr>
        <w:pStyle w:val="0"/>
        <w:suppressAutoHyphens w:val="false"/>
        <w:rPr>
          <w:rStyle w:val="1"/>
        </w:rPr>
      </w:pPr>
      <w:r>
        <w:rPr>
          <w:rStyle w:val="1"/>
        </w:rPr>
        <w:t xml:space="preserve">1. El Gobierno de Navarra garantizará la inclusión en las estadísticas, encuestas, memorias e informes sobre salud que se realicen en la Comunidad Foral de Navarra de variables e indicadores sensibles a la detección de las desigualdades de salud por razón de sexo y género, además de tener en cuenta la diversidad de las mujeres. Se deben referir tanto a la atención, como a la demanda, la prevalencia e incidencia, así como a la satisfacción. </w:t>
      </w:r>
    </w:p>
    <w:p>
      <w:pPr>
        <w:pStyle w:val="0"/>
        <w:suppressAutoHyphens w:val="false"/>
        <w:rPr>
          <w:rStyle w:val="1"/>
        </w:rPr>
      </w:pPr>
      <w:r>
        <w:rPr>
          <w:rStyle w:val="1"/>
        </w:rPr>
        <w:t xml:space="preserve">2. El Gobierno de Navarra, a través del departamento con competencias en materia de salud, impulsará las investigaciones sobre la morbilidad diferencial de mujeres y hombres, teniendo en cuenta las diferencias biomédicas y los condicionamientos de género (sociales, culturales y educacionales) que afectan a la salud, así como en enfermedades que afecten fundamentalmente a mujeres y se aplicará igualmente tanto a la atención como a todos los protocolos y planes que se propongan. </w:t>
      </w:r>
    </w:p>
    <w:p>
      <w:pPr>
        <w:pStyle w:val="0"/>
        <w:suppressAutoHyphens w:val="false"/>
        <w:rPr>
          <w:rStyle w:val="1"/>
        </w:rPr>
      </w:pPr>
      <w:r>
        <w:rPr>
          <w:rStyle w:val="1"/>
        </w:rPr>
        <w:t xml:space="preserve">3. El Gobierno de Navarra impulsará políticas activas para la detección y prevención de la violencia hacia las mujeres en todos los niveles y modalidades de atención sanitaria y salud laboral, promoviendo la mejora de los sistemas de información, tanto de atención primaria como hospitalaria especializada. Asimismo se impulsará el conocimiento del impacto de esta violencia en la salud de las mujeres y su coste sanitario.</w:t>
      </w:r>
    </w:p>
    <w:p>
      <w:pPr>
        <w:pStyle w:val="0"/>
        <w:suppressAutoHyphens w:val="false"/>
        <w:rPr>
          <w:rStyle w:val="1"/>
        </w:rPr>
      </w:pPr>
      <w:r>
        <w:rPr>
          <w:rStyle w:val="1"/>
        </w:rPr>
        <w:t xml:space="preserve">4. El departamento con competencias en materia de salud garantizará la formación de profesionales de la salud en perspectiva de género, tanto inicial como continuada, y la elaboración de planes de formación por parte de la Administración mediante la debida colaboración interdepartamental.</w:t>
      </w:r>
    </w:p>
    <w:p>
      <w:pPr>
        <w:pStyle w:val="0"/>
        <w:suppressAutoHyphens w:val="false"/>
        <w:rPr>
          <w:rStyle w:val="1"/>
        </w:rPr>
      </w:pPr>
      <w:r>
        <w:rPr>
          <w:rStyle w:val="1"/>
        </w:rPr>
        <w:t xml:space="preserve">5. El departamento con competencias en materia de salud, en colaboración con el departamento con competencias en materia de derechos sociales, adoptarán modalidades de atención sociosanitaria que supongan una menor carga de cuidados cuya prestación actualmente recae, de forma especial, en las mujeres. </w:t>
      </w:r>
    </w:p>
    <w:p>
      <w:pPr>
        <w:pStyle w:val="0"/>
        <w:suppressAutoHyphens w:val="false"/>
        <w:rPr>
          <w:rStyle w:val="1"/>
          <w:spacing w:val="-1.919"/>
        </w:rPr>
      </w:pPr>
      <w:r>
        <w:rPr>
          <w:rStyle w:val="1"/>
          <w:spacing w:val="-1.919"/>
        </w:rPr>
        <w:t xml:space="preserve">6. El departamento con competencias en materia de salud fomentará programas e intervenciones, individuales o grupales, para dar soporte a las personas cuidadoras para, mejorar los hábitos saludables y el cuidado tanto físico como psíquico y la importancia de la atención al autoconocimiento.</w:t>
      </w:r>
    </w:p>
    <w:p>
      <w:pPr>
        <w:pStyle w:val="0"/>
        <w:suppressAutoHyphens w:val="false"/>
        <w:rPr>
          <w:rStyle w:val="1"/>
        </w:rPr>
      </w:pPr>
      <w:r>
        <w:rPr>
          <w:rStyle w:val="1"/>
        </w:rPr>
        <w:t xml:space="preserve">7. El departamento con competencias en materia de salud, Incorporará la perspectiva de género en la salud mental, fomentando el conocimiento del impacto que la desigualdad de género tiene en la salud mental de las mujeres y poniendo en marcha las medidas necesarias para mejorar los indicadores de salud mental de las mismas.</w:t>
      </w:r>
    </w:p>
    <w:p>
      <w:pPr>
        <w:pStyle w:val="0"/>
        <w:suppressAutoHyphens w:val="false"/>
        <w:rPr>
          <w:rStyle w:val="1"/>
        </w:rPr>
      </w:pPr>
      <w:r>
        <w:rPr>
          <w:rStyle w:val="1"/>
        </w:rPr>
        <w:t xml:space="preserve">8. En el marco de la normativa específica en la materia, el Gobierno de Navarra garantizará los derechos sexuales y reproductivos de las mujeres, políticas de empoderamiento para las mujeres, en especial las jóvenes, en esta materia y la promoción de la corresponsabilidad en la prevención de embarazos no deseados y de unas relaciones satisfactorias de todas las personas.</w:t>
      </w:r>
    </w:p>
    <w:p>
      <w:pPr>
        <w:pStyle w:val="4"/>
        <w:suppressAutoHyphens w:val="false"/>
        <w:rPr/>
      </w:pPr>
      <w:r>
        <w:rPr/>
        <w:t xml:space="preserve">Sección quinta</w:t>
        <w:br w:type="textWrapping"/>
        <w:t xml:space="preserve">Inclusión social e intervención comunitaria</w:t>
      </w:r>
    </w:p>
    <w:p>
      <w:pPr>
        <w:pStyle w:val="0"/>
        <w:suppressAutoHyphens w:val="false"/>
        <w:rPr>
          <w:rStyle w:val="1"/>
        </w:rPr>
      </w:pPr>
      <w:r>
        <w:rPr>
          <w:rStyle w:val="1"/>
          <w:b w:val="true"/>
        </w:rPr>
        <w:t xml:space="preserve">Artículo 49.</w:t>
      </w:r>
      <w:r>
        <w:rPr>
          <w:rStyle w:val="1"/>
        </w:rPr>
        <w:t xml:space="preserve"> Actuaciones en materia de inclusión social e intervención comunitaria </w:t>
      </w:r>
    </w:p>
    <w:p>
      <w:pPr>
        <w:pStyle w:val="0"/>
        <w:suppressAutoHyphens w:val="false"/>
        <w:rPr>
          <w:rStyle w:val="1"/>
        </w:rPr>
      </w:pPr>
      <w:r>
        <w:rPr>
          <w:rStyle w:val="1"/>
        </w:rPr>
        <w:t xml:space="preserve">1. El Gobierno de Navarra impulsará la adopción de medidas transversales y de acción positiva para contrarrestar la mayor incidencia de la pobreza, exclusión y vulnerabilidad social que afecta a las mujeres siempre desde el fomento de su empoderamiento. </w:t>
      </w:r>
    </w:p>
    <w:p>
      <w:pPr>
        <w:pStyle w:val="0"/>
        <w:suppressAutoHyphens w:val="false"/>
        <w:rPr>
          <w:rStyle w:val="1"/>
        </w:rPr>
      </w:pPr>
      <w:r>
        <w:rPr>
          <w:rStyle w:val="1"/>
        </w:rPr>
        <w:t xml:space="preserve">2. Las Administraciones Públicas, especialmente, por cercanía a la población, las del ámbito local, fomentarán las actuaciones específicas para la prevención e intervención comunitaria con perspectiva de género y desde un enfoque que contemple la diversidad cultural, además de las características específicas de su correspondiente ámbito territorial. </w:t>
      </w:r>
    </w:p>
    <w:p>
      <w:pPr>
        <w:pStyle w:val="0"/>
        <w:suppressAutoHyphens w:val="false"/>
        <w:rPr>
          <w:rStyle w:val="1"/>
        </w:rPr>
      </w:pPr>
      <w:r>
        <w:rPr>
          <w:rStyle w:val="1"/>
        </w:rPr>
        <w:t xml:space="preserve">3. El departamento con competencias en materia de derechos sociales pondrá medidas para que especialmente en el diagnóstico y la planificación, se tengan en cuenta factores añadidos de discriminación para la inclusión social, tales como la edad, la clase social, la nacionalidad, la etnia, la discapacidad, la orientación sexual, la identidad sexual y/o de género, la situación administrativa de residencia en el caso de mujeres migrantes u otras circunstancias que implican posiciones más desventajosas de determinados sectores de mujeres para el ejercicio efectivo de sus derechos fundamentales. </w:t>
      </w:r>
    </w:p>
    <w:p>
      <w:pPr>
        <w:pStyle w:val="0"/>
        <w:suppressAutoHyphens w:val="false"/>
        <w:rPr>
          <w:rStyle w:val="1"/>
        </w:rPr>
      </w:pPr>
      <w:r>
        <w:rPr>
          <w:rStyle w:val="1"/>
        </w:rPr>
        <w:t xml:space="preserve">4. El Gobierno de Navarra garantizará la formación en igualdad de profesionales de los Servicios Sociales, con una perspectiva intercultural y de atención a la ruralidad.</w:t>
      </w:r>
    </w:p>
    <w:p>
      <w:pPr>
        <w:pStyle w:val="0"/>
        <w:suppressAutoHyphens w:val="false"/>
        <w:rPr>
          <w:rStyle w:val="1"/>
        </w:rPr>
      </w:pPr>
      <w:r>
        <w:rPr>
          <w:rStyle w:val="1"/>
        </w:rPr>
        <w:t xml:space="preserve">5. Las Administraciones Públicas fomentará la coordinación entre diversos perfiles profesionales y especialmente entre los Servicios Sociales, personal técnico de igualdad del ámbito local y el ámbito educativo, para asegurar una intervención efectiva en el ámbito de la inclusión social y la intervención comunitaria. </w:t>
      </w:r>
    </w:p>
    <w:p>
      <w:pPr>
        <w:pStyle w:val="0"/>
        <w:suppressAutoHyphens w:val="false"/>
        <w:rPr>
          <w:rStyle w:val="1"/>
        </w:rPr>
      </w:pPr>
      <w:r>
        <w:rPr>
          <w:rStyle w:val="1"/>
        </w:rPr>
        <w:t xml:space="preserve">6. El departamento con competencias en materia de vivienda garantizará la recogida de datos de titularidad de vivienda desagregados por sexo, que permitan analizar la situación con relación a la vivienda protegida en alquiler y propiedad y diseñar acciones específicas que garanticen el acceso a vivienda de las mujeres en situación de vulnerabilidad social.</w:t>
      </w:r>
    </w:p>
    <w:p>
      <w:pPr>
        <w:pStyle w:val="0"/>
        <w:suppressAutoHyphens w:val="false"/>
        <w:rPr>
          <w:rStyle w:val="1"/>
        </w:rPr>
      </w:pPr>
      <w:r>
        <w:rPr>
          <w:rStyle w:val="1"/>
        </w:rPr>
        <w:t xml:space="preserve">7. Las Administraciones Públicas impulsarán la creación de recursos para facilitar la sostenibilidad de la vida tales como centros de día, de cuidados intermedios, para ciclo de 0 a 3 años u otros que se consideren necesarios. </w:t>
      </w:r>
    </w:p>
    <w:p>
      <w:pPr>
        <w:pStyle w:val="0"/>
        <w:suppressAutoHyphens w:val="false"/>
        <w:rPr>
          <w:rStyle w:val="1"/>
        </w:rPr>
      </w:pPr>
      <w:r>
        <w:rPr>
          <w:rStyle w:val="1"/>
        </w:rPr>
        <w:t xml:space="preserve">8. El Gobierno de Navarra garantizará el reconocimiento de la diversidad de modelos familiares e impulsará actuaciones de sensibilización que ayuden a visibilizar y valorar la diversidad de modelos por igual.</w:t>
      </w:r>
    </w:p>
    <w:p>
      <w:pPr>
        <w:pStyle w:val="0"/>
        <w:suppressAutoHyphens w:val="false"/>
        <w:rPr>
          <w:rStyle w:val="1"/>
        </w:rPr>
      </w:pPr>
      <w:r>
        <w:rPr>
          <w:rStyle w:val="1"/>
          <w:b w:val="true"/>
        </w:rPr>
        <w:t xml:space="preserve">Artículo 50.</w:t>
      </w:r>
      <w:r>
        <w:rPr>
          <w:rStyle w:val="1"/>
        </w:rPr>
        <w:t xml:space="preserve"> Cooperación al desarrollo y proyectos de acción humanitaria. </w:t>
      </w:r>
    </w:p>
    <w:p>
      <w:pPr>
        <w:pStyle w:val="0"/>
        <w:suppressAutoHyphens w:val="false"/>
        <w:rPr>
          <w:rStyle w:val="1"/>
        </w:rPr>
      </w:pPr>
      <w:r>
        <w:rPr>
          <w:rStyle w:val="1"/>
        </w:rPr>
        <w:t xml:space="preserve">1. El departamento competente en materia de cooperación al desarrollo integrará la perspectiva de género en todas las políticas y planes de cooperación al desarrollo y proyectos de acción humanitaria.</w:t>
      </w:r>
    </w:p>
    <w:p>
      <w:pPr>
        <w:pStyle w:val="0"/>
        <w:suppressAutoHyphens w:val="false"/>
        <w:rPr>
          <w:rStyle w:val="1"/>
          <w:spacing w:val="-1.919"/>
        </w:rPr>
      </w:pPr>
      <w:r>
        <w:rPr>
          <w:rStyle w:val="1"/>
          <w:spacing w:val="-1.919"/>
        </w:rPr>
        <w:t xml:space="preserve">2. Las Administraciones promoverán actuaciones de formación para los y las agentes de cooperación, tanto del ámbito público como privado, que incorporen efectivamente la perspectiva de género.</w:t>
      </w:r>
    </w:p>
    <w:p>
      <w:pPr>
        <w:pStyle w:val="0"/>
        <w:suppressAutoHyphens w:val="false"/>
        <w:rPr>
          <w:rStyle w:val="1"/>
        </w:rPr>
      </w:pPr>
      <w:r>
        <w:rPr>
          <w:rStyle w:val="1"/>
        </w:rPr>
        <w:t xml:space="preserve">3.En estas políticas, se fomentará el destino de recursos al empoderamiento de las mujeres y el fortalecimiento del movimiento feminista y asociativo de mujeres.</w:t>
      </w:r>
    </w:p>
    <w:p>
      <w:pPr>
        <w:pStyle w:val="4"/>
        <w:suppressAutoHyphens w:val="false"/>
        <w:rPr/>
      </w:pPr>
      <w:r>
        <w:rPr/>
        <w:t xml:space="preserve">CAPÍTULO IV</w:t>
        <w:br w:type="textWrapping"/>
        <w:t xml:space="preserve">Territorio sostenible para el desarrollo de la vida</w:t>
      </w:r>
    </w:p>
    <w:p>
      <w:pPr>
        <w:pStyle w:val="0"/>
        <w:suppressAutoHyphens w:val="false"/>
        <w:rPr>
          <w:rStyle w:val="1"/>
        </w:rPr>
      </w:pPr>
      <w:r>
        <w:rPr>
          <w:rStyle w:val="1"/>
          <w:b w:val="true"/>
        </w:rPr>
        <w:t xml:space="preserve">Artículo 51.</w:t>
      </w:r>
      <w:r>
        <w:rPr>
          <w:rStyle w:val="1"/>
        </w:rPr>
        <w:t xml:space="preserve"> Políticas de movilidad. </w:t>
      </w:r>
    </w:p>
    <w:p>
      <w:pPr>
        <w:pStyle w:val="0"/>
        <w:suppressAutoHyphens w:val="false"/>
        <w:rPr>
          <w:rStyle w:val="1"/>
        </w:rPr>
      </w:pPr>
      <w:r>
        <w:rPr>
          <w:rStyle w:val="1"/>
        </w:rPr>
        <w:t xml:space="preserve">Desde las Administraciones Públicas, se garantizarán:</w:t>
      </w:r>
    </w:p>
    <w:p>
      <w:pPr>
        <w:pStyle w:val="0"/>
        <w:suppressAutoHyphens w:val="false"/>
        <w:rPr>
          <w:rStyle w:val="1"/>
        </w:rPr>
      </w:pPr>
      <w:r>
        <w:rPr>
          <w:rStyle w:val="1"/>
        </w:rPr>
        <w:t xml:space="preserve">a) La incorporación de la perspectiva de género tanto en el diagnóstico, acción, programa o planificación orientados a la mejora de la movilidad, del transporte público o del uso de los espacios públicos, como en su funcionamiento, reglamentación y gestión. </w:t>
      </w:r>
    </w:p>
    <w:p>
      <w:pPr>
        <w:pStyle w:val="0"/>
        <w:suppressAutoHyphens w:val="false"/>
        <w:rPr>
          <w:rStyle w:val="1"/>
        </w:rPr>
      </w:pPr>
      <w:r>
        <w:rPr>
          <w:rStyle w:val="1"/>
        </w:rPr>
        <w:t xml:space="preserve">b) Actuaciones para favorecer la movilidad individual con el interés colectivo, así como atender las necesidades generadas en el ámbito productivo y reproductivo, con el objetivo de facilitar la sostenibilidad de la vida. </w:t>
      </w:r>
    </w:p>
    <w:p>
      <w:pPr>
        <w:pStyle w:val="0"/>
        <w:suppressAutoHyphens w:val="false"/>
        <w:rPr>
          <w:rStyle w:val="1"/>
        </w:rPr>
      </w:pPr>
      <w:r>
        <w:rPr>
          <w:rStyle w:val="1"/>
        </w:rPr>
        <w:t xml:space="preserve">c) La accesibilidad al transporte público para garantizar el ejercicio de los derechos fundamentales de las mujeres rurales y de las mujeres con discapacidad en todos los ámbitos. </w:t>
      </w:r>
    </w:p>
    <w:p>
      <w:pPr>
        <w:pStyle w:val="0"/>
        <w:suppressAutoHyphens w:val="false"/>
        <w:rPr>
          <w:rStyle w:val="1"/>
        </w:rPr>
      </w:pPr>
      <w:r>
        <w:rPr>
          <w:rStyle w:val="1"/>
          <w:b w:val="true"/>
        </w:rPr>
        <w:t xml:space="preserve">Artículo 52.</w:t>
      </w:r>
      <w:r>
        <w:rPr>
          <w:rStyle w:val="1"/>
        </w:rPr>
        <w:t xml:space="preserve"> Políticas de ordenación territorial, urbanismo y medio ambiente.</w:t>
      </w:r>
    </w:p>
    <w:p>
      <w:pPr>
        <w:pStyle w:val="0"/>
        <w:suppressAutoHyphens w:val="false"/>
        <w:rPr>
          <w:rStyle w:val="1"/>
          <w:spacing w:val="-0.961"/>
        </w:rPr>
      </w:pPr>
      <w:r>
        <w:rPr>
          <w:rStyle w:val="1"/>
          <w:spacing w:val="-0.961"/>
        </w:rPr>
        <w:t xml:space="preserve">1. Los poderes públicos de la Comunidad Foral de Navarra arbitrarán los medios necesarios para garantizar que sus políticas en materia de ordenación del territorio, medio ambiente, vivienda y planeamiento urbanístico integren la perspectiva de género, y fomentaran la participación de las mujeres en el diseño y la ejecución de estas políticas. Asimismo, dichas políticas deberán tener en cuenta las necesidades de los mujeres y hombres, tanto en el ámbito productivo como reproductivo y favorecerán el acceso en condiciones de igualdad a los diversos servicios e infraestructuras urbanas. </w:t>
      </w:r>
    </w:p>
    <w:p>
      <w:pPr>
        <w:pStyle w:val="0"/>
        <w:suppressAutoHyphens w:val="false"/>
        <w:rPr>
          <w:rStyle w:val="1"/>
        </w:rPr>
      </w:pPr>
      <w:r>
        <w:rPr>
          <w:rStyle w:val="1"/>
        </w:rPr>
        <w:t xml:space="preserve">2. En el diseño de los espacios y planificaciones urbanísticas, se tendrá en cuenta aspectos como la iluminación, longitud de caminos peatonales, distancia desde la parada de autobús o garaje, tipo de accesos, configuración de plazas y jardines y similares, que fomentarán los espacios seguros para una vida libre de violencias contra las mujeres.</w:t>
      </w:r>
    </w:p>
    <w:p>
      <w:pPr>
        <w:pStyle w:val="0"/>
        <w:suppressAutoHyphens w:val="false"/>
        <w:rPr>
          <w:rStyle w:val="1"/>
        </w:rPr>
      </w:pPr>
      <w:r>
        <w:rPr>
          <w:rStyle w:val="1"/>
        </w:rPr>
        <w:t xml:space="preserve">3. Las Administraciones Públicas integrarán el enfoque de género en la investigación, el análisis, el diseño y la puesta en marcha de estrategias de mitigación y adaptación al cambio climático, así como en la toma de decisiones políticas y técnicas, visibilizando los distintos impactos de este fenómeno tanto en nuestro entorno como en otros territorios. </w:t>
      </w:r>
    </w:p>
    <w:p>
      <w:pPr>
        <w:pStyle w:val="4"/>
        <w:suppressAutoHyphens w:val="false"/>
        <w:rPr/>
      </w:pPr>
      <w:r>
        <w:rPr/>
        <w:t xml:space="preserve">TÍTULO V</w:t>
        <w:br w:type="textWrapping"/>
        <w:t xml:space="preserve">Régimen sancionador</w:t>
      </w:r>
    </w:p>
    <w:p>
      <w:pPr>
        <w:pStyle w:val="0"/>
        <w:suppressAutoHyphens w:val="false"/>
        <w:rPr>
          <w:rStyle w:val="1"/>
        </w:rPr>
      </w:pPr>
      <w:r>
        <w:rPr>
          <w:rStyle w:val="1"/>
          <w:b w:val="true"/>
        </w:rPr>
        <w:t xml:space="preserve">Artículo 53.</w:t>
      </w:r>
      <w:r>
        <w:rPr>
          <w:rStyle w:val="1"/>
        </w:rPr>
        <w:t xml:space="preserve"> Infracciones y sanciones.</w:t>
      </w:r>
    </w:p>
    <w:p>
      <w:pPr>
        <w:pStyle w:val="0"/>
        <w:suppressAutoHyphens w:val="false"/>
        <w:rPr>
          <w:rStyle w:val="1"/>
        </w:rPr>
      </w:pPr>
      <w:r>
        <w:rPr>
          <w:rStyle w:val="1"/>
        </w:rPr>
        <w:t xml:space="preserve">1. Son infracciones y sanciones administrativas en materia de igualdad entre mujeres y hombres, en la Comunidad Foral de Navarra, las acciones y las omisiones tipificadas y sancionadas en esta ley foral.</w:t>
      </w:r>
    </w:p>
    <w:p>
      <w:pPr>
        <w:pStyle w:val="0"/>
        <w:suppressAutoHyphens w:val="false"/>
        <w:rPr>
          <w:rStyle w:val="1"/>
        </w:rPr>
      </w:pPr>
      <w:r>
        <w:rPr>
          <w:rStyle w:val="1"/>
        </w:rPr>
        <w:t xml:space="preserve">2. Las infracciones administrativas se clasifican en leves, graves y muy graves.</w:t>
      </w:r>
    </w:p>
    <w:p>
      <w:pPr>
        <w:pStyle w:val="0"/>
        <w:suppressAutoHyphens w:val="false"/>
        <w:rPr>
          <w:rStyle w:val="1"/>
        </w:rPr>
      </w:pPr>
      <w:r>
        <w:rPr>
          <w:rStyle w:val="1"/>
          <w:b w:val="true"/>
        </w:rPr>
        <w:t xml:space="preserve">Artículo 54.</w:t>
      </w:r>
      <w:r>
        <w:rPr>
          <w:rStyle w:val="1"/>
        </w:rPr>
        <w:t xml:space="preserve"> Responsabilidad.</w:t>
      </w:r>
    </w:p>
    <w:p>
      <w:pPr>
        <w:pStyle w:val="0"/>
        <w:suppressAutoHyphens w:val="false"/>
        <w:rPr>
          <w:rStyle w:val="1"/>
        </w:rPr>
      </w:pPr>
      <w:r>
        <w:rPr>
          <w:rStyle w:val="1"/>
        </w:rPr>
        <w:t xml:space="preserve">1. La responsabilidad administrativa por infracciones cometidas en materia de igualdad entre mujeres y hombres se imputará a la persona física o jurídica que, por acción u omisión, incurra en los supuestos tipificados en este título. </w:t>
      </w:r>
    </w:p>
    <w:p>
      <w:pPr>
        <w:pStyle w:val="0"/>
        <w:suppressAutoHyphens w:val="false"/>
        <w:rPr>
          <w:rStyle w:val="1"/>
        </w:rPr>
      </w:pPr>
      <w:r>
        <w:rPr>
          <w:rStyle w:val="1"/>
        </w:rPr>
        <w:t xml:space="preserve">2. La responsabilidad será solidaria cuando existan diversas personas responsables y no sea posible determinar el grado de participación de cada una de ellas en la comisión de la infracción. </w:t>
      </w:r>
    </w:p>
    <w:p>
      <w:pPr>
        <w:pStyle w:val="0"/>
        <w:suppressAutoHyphens w:val="false"/>
        <w:rPr>
          <w:rStyle w:val="1"/>
        </w:rPr>
      </w:pPr>
      <w:r>
        <w:rPr>
          <w:rStyle w:val="1"/>
          <w:b w:val="true"/>
        </w:rPr>
        <w:t xml:space="preserve">Artículo 55.</w:t>
      </w:r>
      <w:r>
        <w:rPr>
          <w:rStyle w:val="1"/>
        </w:rPr>
        <w:t xml:space="preserve"> Concurrencia.</w:t>
      </w:r>
    </w:p>
    <w:p>
      <w:pPr>
        <w:pStyle w:val="0"/>
        <w:suppressAutoHyphens w:val="false"/>
        <w:rPr>
          <w:rStyle w:val="1"/>
        </w:rPr>
      </w:pPr>
      <w:r>
        <w:rPr>
          <w:rStyle w:val="1"/>
        </w:rPr>
        <w:t xml:space="preserve">1. Serán exigidas responsabilidades derivadas de esta ley foral sin perjuicio de cualquier otra responsabilidad civil, penal o de otro orden que puedan concurrir.</w:t>
      </w:r>
    </w:p>
    <w:p>
      <w:pPr>
        <w:pStyle w:val="0"/>
        <w:suppressAutoHyphens w:val="false"/>
        <w:rPr>
          <w:rStyle w:val="1"/>
        </w:rPr>
      </w:pPr>
      <w:r>
        <w:rPr>
          <w:rStyle w:val="1"/>
        </w:rPr>
        <w:t xml:space="preserve">2. No pueden ser sancionados hechos que ya lo hayan sido penal o administrativamente, en los casos en los que se aprecie identidad de sujeto, hecho y fundamento.</w:t>
      </w:r>
    </w:p>
    <w:p>
      <w:pPr>
        <w:pStyle w:val="0"/>
        <w:suppressAutoHyphens w:val="false"/>
        <w:rPr>
          <w:rStyle w:val="1"/>
        </w:rPr>
      </w:pPr>
      <w:r>
        <w:rPr>
          <w:rStyle w:val="1"/>
        </w:rPr>
        <w:t xml:space="preserve">3. Cuando, con motivo de los expedientes administrativos que se instruyen, las conductas a las que se refiere esta ley foral puedan revestir carácter de infracción penal, el órgano competente para imponer la sanción lo deberá comunicar al Ministerio Fiscal, con la finalidad de exigir las responsabilidades penales en las que hayan podido incurrir los sujetos infractores, y se deberá abstener de continuar el procedimiento sancionador mientras la autoridad judicial no dicte sentencia firme o resolución que ponga fin al proceso. Si no se hubiese apreciado la existencia de infracción penal, se continuará el expediente sancionador tomando como base, en su caso, los hechos que los tribunales hubiesen considerado probados.</w:t>
      </w:r>
    </w:p>
    <w:p>
      <w:pPr>
        <w:pStyle w:val="0"/>
        <w:suppressAutoHyphens w:val="false"/>
        <w:rPr>
          <w:rStyle w:val="1"/>
        </w:rPr>
      </w:pPr>
      <w:r>
        <w:rPr>
          <w:rStyle w:val="1"/>
          <w:b w:val="true"/>
        </w:rPr>
        <w:t xml:space="preserve">Artículo 56.</w:t>
      </w:r>
      <w:r>
        <w:rPr>
          <w:rStyle w:val="1"/>
        </w:rPr>
        <w:t xml:space="preserve"> Competencia y procedimiento.</w:t>
      </w:r>
    </w:p>
    <w:p>
      <w:pPr>
        <w:pStyle w:val="0"/>
        <w:suppressAutoHyphens w:val="false"/>
        <w:rPr>
          <w:rStyle w:val="1"/>
        </w:rPr>
      </w:pPr>
      <w:r>
        <w:rPr>
          <w:rStyle w:val="1"/>
        </w:rPr>
        <w:t xml:space="preserve">1. La competencia para incoar los expedientes administrativos del régimen sancionador de la presente ley foral corresponde a la persona titular de la Dirección Gerente del Instituto Navarro para la Igualdad/Nafarroako Berdintasunerako Institutua. </w:t>
      </w:r>
    </w:p>
    <w:p>
      <w:pPr>
        <w:pStyle w:val="0"/>
        <w:suppressAutoHyphens w:val="false"/>
        <w:rPr>
          <w:rStyle w:val="1"/>
        </w:rPr>
      </w:pPr>
      <w:r>
        <w:rPr>
          <w:rStyle w:val="1"/>
        </w:rPr>
        <w:t xml:space="preserve">2. La competencia para la imposición de las sanciones por infracciones leves y graves, corresponde a la persona titular de la Dirección Gerente del Instituto Navarro para la Igualdad/Nafarroako Berdintasunerako Institutua, y las muy graves a la Consejera o Consejero del Departamento competente en materia de políticas de igualdad.</w:t>
      </w:r>
    </w:p>
    <w:p>
      <w:pPr>
        <w:pStyle w:val="0"/>
        <w:suppressAutoHyphens w:val="false"/>
        <w:rPr>
          <w:rStyle w:val="1"/>
        </w:rPr>
      </w:pPr>
      <w:r>
        <w:rPr>
          <w:rStyle w:val="1"/>
        </w:rPr>
        <w:t xml:space="preserve">3. Los órganos competentes para iniciar, instruir y resolver los expedientes sancionadores deben aplicar el procedimiento de la potestad sancionadora, establecidos en Ley Foral 15/2004, de 3 de diciembre, de la Administración de la Comunidad Foral de Navarra, o la norma que la sustituya, así como los principios que establezca la legislación básica estatal y foral relativos al régimen jurídico del sector público.</w:t>
      </w:r>
    </w:p>
    <w:p>
      <w:pPr>
        <w:pStyle w:val="0"/>
        <w:suppressAutoHyphens w:val="false"/>
        <w:rPr>
          <w:rStyle w:val="1"/>
        </w:rPr>
      </w:pPr>
      <w:r>
        <w:rPr>
          <w:rStyle w:val="1"/>
        </w:rPr>
        <w:t xml:space="preserve">3. Si el órgano competente, durante la fase de instrucción, considera que la potestad sancionadora con relación a la presunta conducta infractora corresponde a otra administración pública, debe poner este hecho en su conocimiento y remitirle el correspondiente expediente.</w:t>
      </w:r>
    </w:p>
    <w:p>
      <w:pPr>
        <w:pStyle w:val="0"/>
        <w:suppressAutoHyphens w:val="false"/>
        <w:rPr>
          <w:rStyle w:val="1"/>
        </w:rPr>
      </w:pPr>
      <w:r>
        <w:rPr>
          <w:rStyle w:val="1"/>
          <w:b w:val="true"/>
        </w:rPr>
        <w:t xml:space="preserve">Artículo 57.</w:t>
      </w:r>
      <w:r>
        <w:rPr>
          <w:rStyle w:val="1"/>
        </w:rPr>
        <w:t xml:space="preserve"> Infracciones leves </w:t>
      </w:r>
    </w:p>
    <w:p>
      <w:pPr>
        <w:pStyle w:val="0"/>
        <w:suppressAutoHyphens w:val="false"/>
        <w:rPr>
          <w:rStyle w:val="1"/>
        </w:rPr>
      </w:pPr>
      <w:r>
        <w:rPr>
          <w:rStyle w:val="1"/>
        </w:rPr>
        <w:t xml:space="preserve">Son infracciones leves:</w:t>
      </w:r>
    </w:p>
    <w:p>
      <w:pPr>
        <w:pStyle w:val="0"/>
        <w:suppressAutoHyphens w:val="false"/>
        <w:rPr>
          <w:rStyle w:val="1"/>
        </w:rPr>
      </w:pPr>
      <w:r>
        <w:rPr>
          <w:rStyle w:val="1"/>
        </w:rPr>
        <w:t xml:space="preserve">a) No facilitar la labor o negarse a colaborar con la acción investigadora de inspección del Gobierno de Navarra.</w:t>
      </w:r>
    </w:p>
    <w:p>
      <w:pPr>
        <w:pStyle w:val="0"/>
        <w:suppressAutoHyphens w:val="false"/>
        <w:rPr>
          <w:rStyle w:val="1"/>
        </w:rPr>
      </w:pPr>
      <w:r>
        <w:rPr>
          <w:rStyle w:val="1"/>
        </w:rPr>
        <w:t xml:space="preserve">b) Vulnerar el principio de igualdad en la convocatoria de premios, honores y distinciones.</w:t>
      </w:r>
    </w:p>
    <w:p>
      <w:pPr>
        <w:pStyle w:val="0"/>
        <w:suppressAutoHyphens w:val="false"/>
        <w:rPr>
          <w:rStyle w:val="1"/>
        </w:rPr>
      </w:pPr>
      <w:r>
        <w:rPr>
          <w:rStyle w:val="1"/>
          <w:b w:val="true"/>
        </w:rPr>
        <w:t xml:space="preserve">Artículo 58.</w:t>
      </w:r>
      <w:r>
        <w:rPr>
          <w:rStyle w:val="1"/>
        </w:rPr>
        <w:t xml:space="preserve"> Infracciones graves </w:t>
      </w:r>
    </w:p>
    <w:p>
      <w:pPr>
        <w:pStyle w:val="0"/>
        <w:suppressAutoHyphens w:val="false"/>
        <w:rPr>
          <w:rStyle w:val="1"/>
        </w:rPr>
      </w:pPr>
      <w:r>
        <w:rPr>
          <w:rStyle w:val="1"/>
        </w:rPr>
        <w:t xml:space="preserve">Son infracciones graves:</w:t>
      </w:r>
    </w:p>
    <w:p>
      <w:pPr>
        <w:pStyle w:val="0"/>
        <w:suppressAutoHyphens w:val="false"/>
        <w:rPr>
          <w:rStyle w:val="1"/>
        </w:rPr>
      </w:pPr>
      <w:r>
        <w:rPr>
          <w:rStyle w:val="1"/>
        </w:rPr>
        <w:t xml:space="preserve">a) Obstruir o impedir la actuación de los servicios de inspección del Gobierno de Navarra.</w:t>
      </w:r>
    </w:p>
    <w:p>
      <w:pPr>
        <w:pStyle w:val="0"/>
        <w:suppressAutoHyphens w:val="false"/>
        <w:rPr>
          <w:rStyle w:val="1"/>
        </w:rPr>
      </w:pPr>
      <w:r>
        <w:rPr>
          <w:rStyle w:val="1"/>
        </w:rPr>
        <w:t xml:space="preserve">b) Elaborar, utilizar y difundir, en centros educativos de la Comunidad Foral de Navarra, libros de texto y materiales didácticos que presenten a las mujeres como inferiores en función de su sexo o difundan una imagen vejatoria o discriminatoria de ellas.</w:t>
      </w:r>
    </w:p>
    <w:p>
      <w:pPr>
        <w:pStyle w:val="0"/>
        <w:suppressAutoHyphens w:val="false"/>
        <w:rPr>
          <w:rStyle w:val="1"/>
        </w:rPr>
      </w:pPr>
      <w:r>
        <w:rPr>
          <w:rStyle w:val="1"/>
        </w:rPr>
        <w:t xml:space="preserve">c) Incumplir los acuerdos de colaboración entre las administraciones públicas y los medios de comunicación suscritos con la finalidad de erradicar las conductas favorecedoras de situaciones de desigualdad de las mujeres.</w:t>
      </w:r>
    </w:p>
    <w:p>
      <w:pPr>
        <w:pStyle w:val="0"/>
        <w:suppressAutoHyphens w:val="false"/>
        <w:rPr>
          <w:rStyle w:val="1"/>
        </w:rPr>
      </w:pPr>
      <w:r>
        <w:rPr>
          <w:rStyle w:val="1"/>
        </w:rPr>
        <w:t xml:space="preserve">d) Realizar actos o imponer cláusulas en los negocios jurídicos que constituyan o causen discriminación para las mujeres por razón de sexo.</w:t>
      </w:r>
    </w:p>
    <w:p>
      <w:pPr>
        <w:pStyle w:val="0"/>
        <w:suppressAutoHyphens w:val="false"/>
        <w:rPr>
          <w:rStyle w:val="1"/>
        </w:rPr>
      </w:pPr>
      <w:r>
        <w:rPr>
          <w:rStyle w:val="1"/>
        </w:rPr>
        <w:t xml:space="preserve">e) No aprobar los planes de igualdad en los centros y empresas que están obligados a hacerlo por disposición legal, tras ser requeridos por este motivo. </w:t>
      </w:r>
    </w:p>
    <w:p>
      <w:pPr>
        <w:pStyle w:val="0"/>
        <w:suppressAutoHyphens w:val="false"/>
        <w:rPr>
          <w:rStyle w:val="1"/>
        </w:rPr>
      </w:pPr>
      <w:r>
        <w:rPr>
          <w:rStyle w:val="1"/>
        </w:rPr>
        <w:t xml:space="preserve">f) Ejercer cualquier comportamiento, de naturaleza sexual o no, en función del sexo de una persona, que atente intencionadamente contra su dignidad y le cree un entorno intimidatorio, degradante u ofensivo.</w:t>
      </w:r>
    </w:p>
    <w:p>
      <w:pPr>
        <w:pStyle w:val="0"/>
        <w:suppressAutoHyphens w:val="false"/>
        <w:rPr>
          <w:rStyle w:val="1"/>
        </w:rPr>
      </w:pPr>
      <w:r>
        <w:rPr>
          <w:rStyle w:val="1"/>
        </w:rPr>
        <w:t xml:space="preserve">g) Ejercer cualquier trato desfavorable a las mujeres relacionado con su embarazo o maternidad.</w:t>
      </w:r>
    </w:p>
    <w:p>
      <w:pPr>
        <w:pStyle w:val="0"/>
        <w:suppressAutoHyphens w:val="false"/>
        <w:rPr>
          <w:rStyle w:val="1"/>
        </w:rPr>
      </w:pPr>
      <w:r>
        <w:rPr>
          <w:rStyle w:val="1"/>
        </w:rPr>
        <w:t xml:space="preserve">h) Reincidir en la comisión de dos o más infracciones leves.</w:t>
      </w:r>
    </w:p>
    <w:p>
      <w:pPr>
        <w:pStyle w:val="0"/>
        <w:suppressAutoHyphens w:val="false"/>
        <w:rPr>
          <w:rStyle w:val="1"/>
        </w:rPr>
      </w:pPr>
      <w:r>
        <w:rPr>
          <w:rStyle w:val="1"/>
          <w:b w:val="true"/>
        </w:rPr>
        <w:t xml:space="preserve">Artículo 59.</w:t>
      </w:r>
      <w:r>
        <w:rPr>
          <w:rStyle w:val="1"/>
        </w:rPr>
        <w:t xml:space="preserve"> Infracciones muy Graves.</w:t>
      </w:r>
    </w:p>
    <w:p>
      <w:pPr>
        <w:pStyle w:val="0"/>
        <w:suppressAutoHyphens w:val="false"/>
        <w:rPr>
          <w:rStyle w:val="1"/>
        </w:rPr>
      </w:pPr>
      <w:r>
        <w:rPr>
          <w:rStyle w:val="1"/>
        </w:rPr>
        <w:t xml:space="preserve">Son infracciones muy graves:</w:t>
      </w:r>
    </w:p>
    <w:p>
      <w:pPr>
        <w:pStyle w:val="0"/>
        <w:suppressAutoHyphens w:val="false"/>
        <w:rPr>
          <w:rStyle w:val="1"/>
        </w:rPr>
      </w:pPr>
      <w:r>
        <w:rPr>
          <w:rStyle w:val="1"/>
        </w:rPr>
        <w:t xml:space="preserve">a) Ejercer cualquier represalia o trato adverso contra una persona como consecuencia de haber presentado una queja, reclamación, denuncia, demanda o recurso de cualquier tipo orientado a impedir su discriminación o a exigir el cumplimiento efectivo del principio de igualdad de trato de mujeres y hombres.</w:t>
      </w:r>
    </w:p>
    <w:p>
      <w:pPr>
        <w:pStyle w:val="0"/>
        <w:suppressAutoHyphens w:val="false"/>
        <w:rPr>
          <w:rStyle w:val="1"/>
        </w:rPr>
      </w:pPr>
      <w:r>
        <w:rPr>
          <w:rStyle w:val="1"/>
        </w:rPr>
        <w:t xml:space="preserve">b) Reincidir en la comisión de dos o más infracciones graves.</w:t>
      </w:r>
    </w:p>
    <w:p>
      <w:pPr>
        <w:pStyle w:val="0"/>
        <w:suppressAutoHyphens w:val="false"/>
        <w:rPr>
          <w:rStyle w:val="1"/>
        </w:rPr>
      </w:pPr>
      <w:r>
        <w:rPr>
          <w:rStyle w:val="1"/>
          <w:b w:val="true"/>
        </w:rPr>
        <w:t xml:space="preserve">Artículo 60.</w:t>
      </w:r>
      <w:r>
        <w:rPr>
          <w:rStyle w:val="1"/>
        </w:rPr>
        <w:t xml:space="preserve"> Reincidencia.</w:t>
      </w:r>
    </w:p>
    <w:p>
      <w:pPr>
        <w:pStyle w:val="0"/>
        <w:suppressAutoHyphens w:val="false"/>
        <w:rPr>
          <w:rStyle w:val="1"/>
        </w:rPr>
      </w:pPr>
      <w:r>
        <w:rPr>
          <w:rStyle w:val="1"/>
        </w:rPr>
        <w:t xml:space="preserve">A los efectos de esta ley oral, existe reincidencia cuando la persona responsable de las infracciones previstas en la misma sea sancionada mediante una resolución firme por otra infracción de la misma naturaleza en el plazo de un año, que se contará a partir de la notificación de la resolución.</w:t>
      </w:r>
    </w:p>
    <w:p>
      <w:pPr>
        <w:pStyle w:val="0"/>
        <w:suppressAutoHyphens w:val="false"/>
        <w:rPr>
          <w:rStyle w:val="1"/>
        </w:rPr>
      </w:pPr>
      <w:r>
        <w:rPr>
          <w:rStyle w:val="1"/>
          <w:b w:val="true"/>
        </w:rPr>
        <w:t xml:space="preserve">Artículo 61.</w:t>
      </w:r>
      <w:r>
        <w:rPr>
          <w:rStyle w:val="1"/>
        </w:rPr>
        <w:t xml:space="preserve"> Sanciones.</w:t>
      </w:r>
    </w:p>
    <w:p>
      <w:pPr>
        <w:pStyle w:val="0"/>
        <w:suppressAutoHyphens w:val="false"/>
        <w:rPr>
          <w:rStyle w:val="1"/>
        </w:rPr>
      </w:pPr>
      <w:r>
        <w:rPr>
          <w:rStyle w:val="1"/>
        </w:rPr>
        <w:t xml:space="preserve">1. La aplicación de las sanciones se realizará de la siguiente forma:</w:t>
      </w:r>
    </w:p>
    <w:p>
      <w:pPr>
        <w:pStyle w:val="0"/>
        <w:suppressAutoHyphens w:val="false"/>
        <w:rPr>
          <w:rStyle w:val="1"/>
        </w:rPr>
      </w:pPr>
      <w:r>
        <w:rPr>
          <w:rStyle w:val="1"/>
        </w:rPr>
        <w:t xml:space="preserve">a) Las infracciones leves son sancionadas con apercibimiento y/o multa de hasta 3.000 euros.</w:t>
      </w:r>
    </w:p>
    <w:p>
      <w:pPr>
        <w:pStyle w:val="0"/>
        <w:suppressAutoHyphens w:val="false"/>
        <w:rPr>
          <w:rStyle w:val="1"/>
        </w:rPr>
      </w:pPr>
      <w:r>
        <w:rPr>
          <w:rStyle w:val="1"/>
        </w:rPr>
        <w:t xml:space="preserve">b) Las infracciones graves son sancionadas con multa desde 3.001 euros hasta 30.000 euros y/o con la prohibición de acceder a cualquier tipo de ayuda pública de las Administraciones Públicas de la Comunidad Foral de Navarra por un período comprendido entre uno y tres años y/o con la inhabilitación temporal, por el mismo período, de la persona física o jurídica responsable para ostentar la titularidad de centros o servicios dedicados a la prestación de servicios públicos.</w:t>
      </w:r>
    </w:p>
    <w:p>
      <w:pPr>
        <w:pStyle w:val="0"/>
        <w:suppressAutoHyphens w:val="false"/>
        <w:rPr>
          <w:rStyle w:val="1"/>
        </w:rPr>
      </w:pPr>
      <w:r>
        <w:rPr>
          <w:rStyle w:val="1"/>
        </w:rPr>
        <w:t xml:space="preserve">c) Las infracciones muy graves son sancionadas con multa desde 30.001 euros hasta 90.000 euros y/o con la prohibición de acceder a cualquier tipo de ayuda pública de las Administraciones Públicas de la Comunidad Foral de Navarra por un período comprendido entre tres y cinco años y/o con la inhabilitación temporal, por el mismo período, de la persona física o jurídica responsable para ostentar la titularidad de centros o servicios dedicados a la prestación de servicios públicos.</w:t>
      </w:r>
    </w:p>
    <w:p>
      <w:pPr>
        <w:pStyle w:val="0"/>
        <w:suppressAutoHyphens w:val="false"/>
        <w:rPr>
          <w:rStyle w:val="1"/>
        </w:rPr>
      </w:pPr>
      <w:r>
        <w:rPr>
          <w:rStyle w:val="1"/>
        </w:rPr>
        <w:t xml:space="preserve">2. El objetivo de la sanción debe ser la prevención, disuasión, reparación y corrección de los perjuicios que haya causado o pueda causar la discriminación.</w:t>
      </w:r>
    </w:p>
    <w:p>
      <w:pPr>
        <w:pStyle w:val="0"/>
        <w:suppressAutoHyphens w:val="false"/>
        <w:rPr>
          <w:rStyle w:val="1"/>
        </w:rPr>
      </w:pPr>
      <w:r>
        <w:rPr>
          <w:rStyle w:val="1"/>
          <w:b w:val="true"/>
        </w:rPr>
        <w:t xml:space="preserve">Artículo 62.</w:t>
      </w:r>
      <w:r>
        <w:rPr>
          <w:rStyle w:val="1"/>
        </w:rPr>
        <w:t xml:space="preserve"> Concreción y graduación de las sanciones.</w:t>
      </w:r>
    </w:p>
    <w:p>
      <w:pPr>
        <w:pStyle w:val="0"/>
        <w:suppressAutoHyphens w:val="false"/>
        <w:rPr>
          <w:rStyle w:val="1"/>
        </w:rPr>
      </w:pPr>
      <w:r>
        <w:rPr>
          <w:rStyle w:val="1"/>
        </w:rPr>
        <w:t xml:space="preserve">Para concretar las sanciones que proceda imponer y, en su caso, para graduar la cuantía de las multas y la duración de las sanciones temporales, las autoridades competentes mantendrán la proporción adecuada entre la gravedad del hecho constitutivo de la infracción y la sanción o sanciones, aplicadas a la lesión ocasionada, al número de personas afectadas, a la entidad del derecho afectado y a la naturaleza del deber afectado según la legislación vigente. Se consideran especialmente los siguientes criterios:</w:t>
      </w:r>
    </w:p>
    <w:p>
      <w:pPr>
        <w:pStyle w:val="0"/>
        <w:suppressAutoHyphens w:val="false"/>
        <w:rPr>
          <w:rStyle w:val="1"/>
        </w:rPr>
      </w:pPr>
      <w:r>
        <w:rPr>
          <w:rStyle w:val="1"/>
        </w:rPr>
        <w:t xml:space="preserve">a) El grado de culpabilidad y la intencionalidad del infractor.</w:t>
      </w:r>
    </w:p>
    <w:p>
      <w:pPr>
        <w:pStyle w:val="0"/>
        <w:suppressAutoHyphens w:val="false"/>
        <w:rPr>
          <w:rStyle w:val="1"/>
        </w:rPr>
      </w:pPr>
      <w:r>
        <w:rPr>
          <w:rStyle w:val="1"/>
        </w:rPr>
        <w:t xml:space="preserve">b) Los perjuicios físicos, morales y materiales causados a personas o bienes y la situación de riesgo creada o mantenida.</w:t>
      </w:r>
    </w:p>
    <w:p>
      <w:pPr>
        <w:pStyle w:val="0"/>
        <w:suppressAutoHyphens w:val="false"/>
        <w:rPr>
          <w:rStyle w:val="1"/>
        </w:rPr>
      </w:pPr>
      <w:r>
        <w:rPr>
          <w:rStyle w:val="1"/>
        </w:rPr>
        <w:t xml:space="preserve">c) La reincidencia o la reiteración.</w:t>
      </w:r>
    </w:p>
    <w:p>
      <w:pPr>
        <w:pStyle w:val="0"/>
        <w:suppressAutoHyphens w:val="false"/>
        <w:rPr>
          <w:rStyle w:val="1"/>
        </w:rPr>
      </w:pPr>
      <w:r>
        <w:rPr>
          <w:rStyle w:val="1"/>
        </w:rPr>
        <w:t xml:space="preserve">d) La discriminación múltiple y la victimización secundaria.</w:t>
      </w:r>
    </w:p>
    <w:p>
      <w:pPr>
        <w:pStyle w:val="0"/>
        <w:suppressAutoHyphens w:val="false"/>
        <w:rPr>
          <w:rStyle w:val="1"/>
        </w:rPr>
      </w:pPr>
      <w:r>
        <w:rPr>
          <w:rStyle w:val="1"/>
        </w:rPr>
        <w:t xml:space="preserve">e) La trascendencia económica y social de la infracción.</w:t>
      </w:r>
    </w:p>
    <w:p>
      <w:pPr>
        <w:pStyle w:val="0"/>
        <w:suppressAutoHyphens w:val="false"/>
        <w:rPr>
          <w:rStyle w:val="1"/>
        </w:rPr>
      </w:pPr>
      <w:r>
        <w:rPr>
          <w:rStyle w:val="1"/>
        </w:rPr>
        <w:t xml:space="preserve">f) El incumplimiento reiterado de las advertencias o recomendaciones previas de la Inspección de Servicios Sociales.</w:t>
      </w:r>
    </w:p>
    <w:p>
      <w:pPr>
        <w:pStyle w:val="0"/>
        <w:suppressAutoHyphens w:val="false"/>
        <w:rPr>
          <w:rStyle w:val="1"/>
        </w:rPr>
      </w:pPr>
      <w:r>
        <w:rPr>
          <w:rStyle w:val="1"/>
        </w:rPr>
        <w:t xml:space="preserve">g) El carácter permanente o transitorio de la situación de riesgo creada por la infracción.</w:t>
      </w:r>
    </w:p>
    <w:p>
      <w:pPr>
        <w:pStyle w:val="0"/>
        <w:suppressAutoHyphens w:val="false"/>
        <w:rPr>
          <w:rStyle w:val="1"/>
        </w:rPr>
      </w:pPr>
      <w:r>
        <w:rPr>
          <w:rStyle w:val="1"/>
        </w:rPr>
        <w:t xml:space="preserve">h) El cumplimiento por iniciativa propia de las normas infringidas, en cualquier momento del procedimiento administrativo sancionador, si aún no se ha dictado resolución.</w:t>
      </w:r>
    </w:p>
    <w:p>
      <w:pPr>
        <w:pStyle w:val="0"/>
        <w:suppressAutoHyphens w:val="false"/>
        <w:rPr>
          <w:rStyle w:val="1"/>
        </w:rPr>
      </w:pPr>
      <w:r>
        <w:rPr>
          <w:rStyle w:val="1"/>
          <w:b w:val="true"/>
        </w:rPr>
        <w:t xml:space="preserve">Artículo 63.</w:t>
      </w:r>
      <w:r>
        <w:rPr>
          <w:rStyle w:val="1"/>
        </w:rPr>
        <w:t xml:space="preserve"> Régimen de prescripciones.</w:t>
      </w:r>
    </w:p>
    <w:p>
      <w:pPr>
        <w:pStyle w:val="0"/>
        <w:suppressAutoHyphens w:val="false"/>
        <w:rPr>
          <w:rStyle w:val="1"/>
        </w:rPr>
      </w:pPr>
      <w:r>
        <w:rPr>
          <w:rStyle w:val="1"/>
        </w:rPr>
        <w:t xml:space="preserve">1. Las infracciones administrativas en las materias previstas en la presente ley foral prescribirán: las muy graves, a los dos años; las graves, al año, y las leves, a los seis meses, todos ellos contados a partir de la comisión del hecho infractor.</w:t>
      </w:r>
    </w:p>
    <w:p>
      <w:pPr>
        <w:pStyle w:val="0"/>
        <w:suppressAutoHyphens w:val="false"/>
        <w:rPr>
          <w:rStyle w:val="1"/>
        </w:rPr>
      </w:pPr>
      <w:r>
        <w:rPr>
          <w:rStyle w:val="1"/>
        </w:rPr>
        <w:t xml:space="preserve">2. El plazo de prescripción de las sanciones impuestas al amparo de la presente ley foral será el siguiente: en las muy graves, dos años; en las graves, un año, y en las leves, seis meses, todos ellos contados a partir del día siguiente a aquel en el que adquiera firmeza la resolución por la que se impone la sanción.</w:t>
      </w:r>
    </w:p>
    <w:p>
      <w:pPr>
        <w:pStyle w:val="0"/>
        <w:suppressAutoHyphens w:val="false"/>
        <w:rPr>
          <w:rStyle w:val="1"/>
        </w:rPr>
      </w:pPr>
      <w:r>
        <w:rPr>
          <w:rStyle w:val="1"/>
          <w:b w:val="true"/>
        </w:rPr>
        <w:t xml:space="preserve">Disposición adicional primera</w:t>
      </w:r>
      <w:r>
        <w:rPr>
          <w:rStyle w:val="1"/>
        </w:rPr>
        <w:t xml:space="preserve">. Evaluación del impacto social de la ley foral.</w:t>
      </w:r>
    </w:p>
    <w:p>
      <w:pPr>
        <w:pStyle w:val="0"/>
        <w:suppressAutoHyphens w:val="false"/>
        <w:rPr>
          <w:rStyle w:val="1"/>
        </w:rPr>
      </w:pPr>
      <w:r>
        <w:rPr>
          <w:rStyle w:val="1"/>
        </w:rPr>
        <w:t xml:space="preserve">El Gobierno de Navarra, a través del Instituto Navarro para la Igualdad/Nafarroako Berdintasunerako Institutua, en el plazo de cuatro años a partir de la entrada en vigor de la presente ley foral, debe llevar a cabo una evaluación del impacto social de la misma, con la participación de todos los sectores implicados y de los órganos consultivos que en ella se establecen. El informe debe remitirse al Parlamento de Navarra.</w:t>
      </w:r>
    </w:p>
    <w:p>
      <w:pPr>
        <w:pStyle w:val="0"/>
        <w:suppressAutoHyphens w:val="false"/>
        <w:rPr>
          <w:rStyle w:val="1"/>
        </w:rPr>
      </w:pPr>
      <w:r>
        <w:rPr>
          <w:rStyle w:val="1"/>
        </w:rPr>
        <w:t xml:space="preserve">Esta evaluación se repetirá cada cuatro años durante la vigencia de la ley foral.</w:t>
      </w:r>
    </w:p>
    <w:p>
      <w:pPr>
        <w:pStyle w:val="0"/>
        <w:suppressAutoHyphens w:val="false"/>
        <w:rPr>
          <w:rStyle w:val="1"/>
        </w:rPr>
      </w:pPr>
      <w:r>
        <w:rPr>
          <w:rStyle w:val="1"/>
          <w:b w:val="true"/>
        </w:rPr>
        <w:t xml:space="preserve">Disposición adicional segunda</w:t>
      </w:r>
      <w:r>
        <w:rPr>
          <w:rStyle w:val="1"/>
        </w:rPr>
        <w:t xml:space="preserve">. Revisión de denominaciones. </w:t>
      </w:r>
    </w:p>
    <w:p>
      <w:pPr>
        <w:pStyle w:val="0"/>
        <w:suppressAutoHyphens w:val="false"/>
        <w:rPr>
          <w:rStyle w:val="1"/>
        </w:rPr>
      </w:pPr>
      <w:r>
        <w:rPr>
          <w:rStyle w:val="1"/>
        </w:rPr>
        <w:t xml:space="preserve">En el plazo de un año a contar desde la entrada en vigor de la presente ley foral, deberán revisarse y modificarse, en su caso, las denominaciones de las entidades y órganos dependientes de las Administraciones Públicas de la Comunidad Foral de Navarra para garantizar el uso no sexista del lenguaje.</w:t>
      </w:r>
    </w:p>
    <w:p>
      <w:pPr>
        <w:pStyle w:val="0"/>
        <w:suppressAutoHyphens w:val="false"/>
        <w:rPr>
          <w:rStyle w:val="1"/>
        </w:rPr>
      </w:pPr>
      <w:r>
        <w:rPr>
          <w:rStyle w:val="1"/>
          <w:b w:val="true"/>
        </w:rPr>
        <w:t xml:space="preserve">Disposición adicional tercera</w:t>
      </w:r>
      <w:r>
        <w:rPr>
          <w:rStyle w:val="1"/>
        </w:rPr>
        <w:t xml:space="preserve">. Aprobación del Plan Estratégico para la Igualdad entre mujeres y hombres de Navarra. </w:t>
      </w:r>
    </w:p>
    <w:p>
      <w:pPr>
        <w:pStyle w:val="0"/>
        <w:suppressAutoHyphens w:val="false"/>
        <w:rPr>
          <w:rStyle w:val="1"/>
        </w:rPr>
      </w:pPr>
      <w:r>
        <w:rPr>
          <w:rStyle w:val="1"/>
        </w:rPr>
        <w:t xml:space="preserve">1. El Gobierno de Navarra, en el plazo de un año a contar desde la entrada en vigor de esta ley foral, deberá aprobar el Plan Estratégico previsto en el artículo 14 de la presente ley foral. </w:t>
      </w:r>
    </w:p>
    <w:p>
      <w:pPr>
        <w:pStyle w:val="0"/>
        <w:suppressAutoHyphens w:val="false"/>
        <w:rPr>
          <w:rStyle w:val="1"/>
        </w:rPr>
      </w:pPr>
      <w:r>
        <w:rPr>
          <w:rStyle w:val="1"/>
        </w:rPr>
        <w:t xml:space="preserve">2. En el plazo de un año a contar desde la aprobación del Plan Estratégico previsto en el artículo 14 de la presente ley foral, los organismos y entes que integran el sector público institucional de la Administración de la Comunidad Foral de Navarra deberán aprobar sus propios planes de igualdad. </w:t>
      </w:r>
    </w:p>
    <w:p>
      <w:pPr>
        <w:pStyle w:val="0"/>
        <w:suppressAutoHyphens w:val="false"/>
        <w:rPr>
          <w:rStyle w:val="1"/>
        </w:rPr>
      </w:pPr>
      <w:r>
        <w:rPr>
          <w:rStyle w:val="1"/>
          <w:b w:val="true"/>
        </w:rPr>
        <w:t xml:space="preserve">Disposición adicional cuarta</w:t>
      </w:r>
      <w:r>
        <w:rPr>
          <w:rStyle w:val="1"/>
        </w:rPr>
        <w:t xml:space="preserve">. Cobertura de personal Técnico de Grado Medio (Igualdad).</w:t>
      </w:r>
    </w:p>
    <w:p>
      <w:pPr>
        <w:pStyle w:val="0"/>
        <w:suppressAutoHyphens w:val="false"/>
        <w:rPr>
          <w:rStyle w:val="1"/>
        </w:rPr>
      </w:pPr>
      <w:r>
        <w:rPr>
          <w:rStyle w:val="1"/>
        </w:rPr>
        <w:t xml:space="preserve">1. Los órganos competentes de la Administración de la Comunidad Foral y sus organismos autónomos iniciaran, en el plazo de seis meses desde la entrada en vigor de esta ley foral, los procedimientos administrativos necesarios para la modificación de los correspondientes decretos forales de estructura orgánica, a fin de que existan las unidades administrativas en materia de igualdad previstas en el artículo 9.</w:t>
      </w:r>
    </w:p>
    <w:p>
      <w:pPr>
        <w:pStyle w:val="0"/>
        <w:suppressAutoHyphens w:val="false"/>
        <w:rPr>
          <w:rStyle w:val="1"/>
        </w:rPr>
      </w:pPr>
      <w:r>
        <w:rPr>
          <w:rStyle w:val="1"/>
        </w:rPr>
        <w:t xml:space="preserve">2. Dichas unidades administrativas en materia de igualdad deberán estar en funcionamiento en el plazo de seis meses desde su creación, conforme a lo establecido en el apartado anterior, debiendo contar como mínimo con un puesto de personal Técnico de Grado medio (igualdad). Para la realización de las funciones asignadas en esta ley, las Unidades de igualdad podrán contar con otros puestos que se consideren necesarios.</w:t>
      </w:r>
    </w:p>
    <w:p>
      <w:pPr>
        <w:pStyle w:val="0"/>
        <w:suppressAutoHyphens w:val="false"/>
        <w:rPr>
          <w:rStyle w:val="1"/>
        </w:rPr>
      </w:pPr>
      <w:r>
        <w:rPr>
          <w:rStyle w:val="1"/>
          <w:b w:val="true"/>
        </w:rPr>
        <w:t xml:space="preserve">Disposición adicional quinta.</w:t>
      </w:r>
      <w:r>
        <w:rPr>
          <w:rStyle w:val="1"/>
        </w:rPr>
        <w:t xml:space="preserve"> El Defensor del Pueblo.</w:t>
      </w:r>
    </w:p>
    <w:p>
      <w:pPr>
        <w:pStyle w:val="0"/>
        <w:suppressAutoHyphens w:val="false"/>
        <w:rPr>
          <w:rStyle w:val="1"/>
        </w:rPr>
      </w:pPr>
      <w:r>
        <w:rPr>
          <w:rStyle w:val="1"/>
        </w:rPr>
        <w:t xml:space="preserve">El Defensor o la Defensora del pueblo, en la forma y en las condiciones que establece su normativa reguladora, velará especialmente para que las administraciones públicas cumplan las previsiones que establece esta ley.</w:t>
      </w:r>
    </w:p>
    <w:p>
      <w:pPr>
        <w:pStyle w:val="0"/>
        <w:suppressAutoHyphens w:val="false"/>
        <w:rPr>
          <w:rStyle w:val="1"/>
          <w:b w:val="true"/>
        </w:rPr>
      </w:pPr>
      <w:r>
        <w:rPr>
          <w:rStyle w:val="1"/>
          <w:b w:val="true"/>
        </w:rPr>
        <w:t xml:space="preserve">Disposición derogatoria única.</w:t>
      </w:r>
    </w:p>
    <w:p>
      <w:pPr>
        <w:pStyle w:val="0"/>
        <w:suppressAutoHyphens w:val="false"/>
        <w:rPr>
          <w:rStyle w:val="1"/>
        </w:rPr>
      </w:pPr>
      <w:r>
        <w:rPr>
          <w:rStyle w:val="1"/>
        </w:rPr>
        <w:t xml:space="preserve">Quedan derogadas todas aquellas disposiciones de igual o inferior rango que se opongan a lo previsto en la presente ley foral y, de forma expresa, la Ley Foral 33/2002, de 28 de noviembre, de fomento de la igualdad de oportunidades entre mujeres y hombres.</w:t>
      </w:r>
    </w:p>
    <w:p>
      <w:pPr>
        <w:pStyle w:val="0"/>
        <w:suppressAutoHyphens w:val="false"/>
        <w:rPr>
          <w:rStyle w:val="1"/>
        </w:rPr>
      </w:pPr>
      <w:r>
        <w:rPr>
          <w:rStyle w:val="1"/>
          <w:b w:val="true"/>
        </w:rPr>
        <w:t xml:space="preserve">Disposición final primera</w:t>
      </w:r>
      <w:r>
        <w:rPr>
          <w:rStyle w:val="1"/>
        </w:rPr>
        <w:t xml:space="preserve">. Modificación de la Ley Foral 11/2005, de 9 de noviembre, de Subvenciones.</w:t>
      </w:r>
    </w:p>
    <w:p>
      <w:pPr>
        <w:pStyle w:val="0"/>
        <w:suppressAutoHyphens w:val="false"/>
        <w:rPr>
          <w:rStyle w:val="1"/>
        </w:rPr>
      </w:pPr>
      <w:r>
        <w:rPr>
          <w:rStyle w:val="1"/>
        </w:rPr>
        <w:t xml:space="preserve">Se modifica la letra g) del apartado 2 del artículo 13 de la Ley Foral 11/2005, de 9 de noviembre, de Subvenciones, que tendrá la siguiente redacción: </w:t>
      </w:r>
    </w:p>
    <w:p>
      <w:pPr>
        <w:pStyle w:val="0"/>
        <w:suppressAutoHyphens w:val="false"/>
        <w:rPr>
          <w:rStyle w:val="1"/>
        </w:rPr>
      </w:pPr>
      <w:r>
        <w:rPr>
          <w:rStyle w:val="1"/>
        </w:rPr>
        <w:t xml:space="preserve">“g) Haber sido sancionado mediante resolución firme con la pérdida de la posibilidad de obtener subvenciones conforme a lo previsto en esta ley foral, en la legislación general tributaria o en la legislación en materia de igualdad entre mujeres y hombres. No podrán acceder a la condición de beneficiarios las agrupaciones previstas en el apartado 2 del artículo 9 de esta ley foral cuando concurra alguna de las prohibiciones anteriores en cualquiera de sus miembros.”</w:t>
      </w:r>
    </w:p>
    <w:p>
      <w:pPr>
        <w:pStyle w:val="0"/>
        <w:suppressAutoHyphens w:val="false"/>
        <w:rPr>
          <w:rStyle w:val="1"/>
        </w:rPr>
      </w:pPr>
      <w:r>
        <w:rPr>
          <w:rStyle w:val="1"/>
          <w:b w:val="true"/>
        </w:rPr>
        <w:t xml:space="preserve">Disposición final segunda</w:t>
      </w:r>
      <w:r>
        <w:rPr>
          <w:rStyle w:val="1"/>
        </w:rPr>
        <w:t xml:space="preserve">. Regulación informe de impacto de género.</w:t>
      </w:r>
    </w:p>
    <w:p>
      <w:pPr>
        <w:pStyle w:val="0"/>
        <w:suppressAutoHyphens w:val="false"/>
        <w:rPr>
          <w:rStyle w:val="1"/>
        </w:rPr>
      </w:pPr>
      <w:r>
        <w:rPr>
          <w:rStyle w:val="1"/>
        </w:rPr>
        <w:t xml:space="preserve">El Gobierno de Navarra, en el plazo máximo de dos años desde la entrada en vigor de esta ley foral, regulará mediante decreto foral el contenido y procedimiento de elaboración de los informes de impacto de género previstos en el artículo 22.</w:t>
      </w:r>
    </w:p>
    <w:p>
      <w:pPr>
        <w:pStyle w:val="0"/>
        <w:suppressAutoHyphens w:val="false"/>
        <w:rPr>
          <w:rStyle w:val="1"/>
        </w:rPr>
      </w:pPr>
      <w:r>
        <w:rPr>
          <w:rStyle w:val="1"/>
          <w:b w:val="true"/>
        </w:rPr>
        <w:t xml:space="preserve">Disposición final tercera</w:t>
      </w:r>
      <w:r>
        <w:rPr>
          <w:rStyle w:val="1"/>
        </w:rPr>
        <w:t xml:space="preserve">. Afectaciones presupuestarias.</w:t>
      </w:r>
    </w:p>
    <w:p>
      <w:pPr>
        <w:pStyle w:val="0"/>
        <w:suppressAutoHyphens w:val="false"/>
        <w:rPr>
          <w:rStyle w:val="1"/>
        </w:rPr>
      </w:pPr>
      <w:r>
        <w:rPr>
          <w:rStyle w:val="1"/>
        </w:rPr>
        <w:t xml:space="preserve">1. Los preceptos que eventualmente comporten gastos con cargo a los presupuestos generales de Navarra producen efectos a partir de la entrada en vigor de la ley foral de presupuestos correspondiente el ejercicio presupuestario inmediatamente posterior a la entrada en vigor de la presente ley foral.</w:t>
      </w:r>
    </w:p>
    <w:p>
      <w:pPr>
        <w:pStyle w:val="0"/>
        <w:suppressAutoHyphens w:val="false"/>
        <w:rPr>
          <w:rStyle w:val="1"/>
        </w:rPr>
      </w:pPr>
      <w:r>
        <w:rPr>
          <w:rStyle w:val="1"/>
        </w:rPr>
        <w:t xml:space="preserve">2. Los presupuestos de la Administración de la Comunidad Foral de Navarra y de las Entidades Locales de Navarra deben consignar los recursos necesarios para garantizar los objetivos de esta ley foral.</w:t>
      </w:r>
    </w:p>
    <w:p>
      <w:pPr>
        <w:pStyle w:val="0"/>
        <w:suppressAutoHyphens w:val="false"/>
        <w:rPr>
          <w:rStyle w:val="1"/>
          <w:spacing w:val="-3.841"/>
        </w:rPr>
      </w:pPr>
      <w:r>
        <w:rPr>
          <w:rStyle w:val="1"/>
          <w:b w:val="true"/>
          <w:spacing w:val="-3.841"/>
        </w:rPr>
        <w:t xml:space="preserve">Disposición final cuarta</w:t>
      </w:r>
      <w:r>
        <w:rPr>
          <w:rStyle w:val="1"/>
          <w:spacing w:val="-3.841"/>
        </w:rPr>
        <w:t xml:space="preserve">. Habilitación normativa.</w:t>
      </w:r>
    </w:p>
    <w:p>
      <w:pPr>
        <w:pStyle w:val="0"/>
        <w:keepLines w:val="false"/>
        <w:suppressAutoHyphens w:val="false"/>
        <w:rPr>
          <w:rStyle w:val="1"/>
        </w:rPr>
      </w:pPr>
      <w:r>
        <w:rPr>
          <w:rStyle w:val="1"/>
        </w:rPr>
        <w:t xml:space="preserve">Se faculta al Gobierno de Navarra para dictar cuantas disposiciones sean necesarias para la aplicación y desarrollo de la presente ley foral.</w:t>
      </w:r>
    </w:p>
    <w:p>
      <w:pPr>
        <w:pStyle w:val="0"/>
        <w:suppressAutoHyphens w:val="false"/>
        <w:rPr>
          <w:rStyle w:val="1"/>
        </w:rPr>
      </w:pPr>
      <w:r>
        <w:rPr>
          <w:rStyle w:val="1"/>
          <w:b w:val="true"/>
        </w:rPr>
        <w:t xml:space="preserve">Disposición final quinta.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