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Begoña Ganuza Bernaola andreak egindako galderaren erantzuna, Foru Diputazioak emana, Nafarroako Ospitaleguneko larrialdiak birmoldatzeko proiektuari buruzkoa. Galdera 2018ko ekainaren 1eko 76. Nafarroako Parlamentuko Aldizkari Ofizialean argitaratu zen.</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parlamentu-taldeari atxikitako foru parlamentari Begoña Ganuza Bernaola andreak idatziz erantzuteko galdera bat egin du “Nafarroako Ospitaleguneko larrialdiak birmoldatzeko proiektuaren faseei buruz” (PES-00120). Hona Nafarroako Gobernuko Osasuneko kontseilariaren informazioa:</w:t>
      </w:r>
    </w:p>
    <w:p>
      <w:pPr>
        <w:pStyle w:val="0"/>
        <w:suppressAutoHyphens w:val="false"/>
        <w:rPr>
          <w:rStyle w:val="1"/>
        </w:rPr>
      </w:pPr>
      <w:r>
        <w:rPr>
          <w:rStyle w:val="1"/>
        </w:rPr>
        <w:t xml:space="preserve">Apirilaren 9an, Nafarroako Ospitaleguneak larrialdiak birmoldatzeko plan funtzionala igorri zuen.</w:t>
      </w:r>
    </w:p>
    <w:p>
      <w:pPr>
        <w:pStyle w:val="0"/>
        <w:suppressAutoHyphens w:val="false"/>
        <w:rPr>
          <w:rStyle w:val="1"/>
        </w:rPr>
      </w:pPr>
      <w:r>
        <w:rPr>
          <w:rStyle w:val="1"/>
        </w:rPr>
        <w:t xml:space="preserve">Plan funtzional hori aztertu eta analizatu ondoren, ikusi zen hartan balizko eraikuntza-konponbideak murrizten dituzten alderdi batzuk zehazten direla; erabilgarri dagoen espazioan teknikoki ezin egin litekeen jarduketaren bat proposatzen zela, eta lizitatzaileek desberdin interpreta zitzaketen errekerimendu batzuk planteatzen zirela. Arrazoi horiek direla eta, plan funtzionala berrikusi behar izan da. Proiektu horren lizitazioa zehaztasun bereziz egin beharra dago, zeren eta ukitzen duen zerbitzuaren ezaugarriak direla eta, ezin izanen baita azalpenak edo argipenak emateko bilerarik egin, ez eta lokaletara bisitarik egin ere, beste prozedura batzuetan egiten den bezala.</w:t>
      </w:r>
    </w:p>
    <w:p>
      <w:pPr>
        <w:pStyle w:val="0"/>
        <w:suppressAutoHyphens w:val="false"/>
        <w:rPr>
          <w:rStyle w:val="1"/>
        </w:rPr>
      </w:pPr>
      <w:r>
        <w:rPr>
          <w:rStyle w:val="1"/>
        </w:rPr>
        <w:t xml:space="preserve">Maiatzaren 11n O-NOZeko Obren Zerbitzuko, Nafarroako Ospitaleko Zuzendaritzako eta Larrialdi Zerbitzuko arduradunekin egindako bileran, aurreko puntuan zehaztutakoa aztertu zen, eta erabaki zen planaren atal hori berridatzi eta Nafarroako Ospitalegunera berriz bidaltzea, adostasuna eman zezan.</w:t>
      </w:r>
    </w:p>
    <w:p>
      <w:pPr>
        <w:pStyle w:val="0"/>
        <w:suppressAutoHyphens w:val="false"/>
        <w:rPr>
          <w:rStyle w:val="1"/>
        </w:rPr>
      </w:pPr>
      <w:r>
        <w:rPr>
          <w:rStyle w:val="1"/>
        </w:rPr>
        <w:t xml:space="preserve">Gaur egun, proposamena lantzen eta baliozkotzen ari da.</w:t>
      </w:r>
    </w:p>
    <w:p>
      <w:pPr>
        <w:pStyle w:val="0"/>
        <w:suppressAutoHyphens w:val="false"/>
        <w:rPr>
          <w:rStyle w:val="1"/>
        </w:rPr>
      </w:pPr>
      <w:r>
        <w:rPr>
          <w:rStyle w:val="1"/>
        </w:rPr>
        <w:t xml:space="preserve">Bestetik, aldi berean, proiektuaren lizitazio-espedientea prestatzen ari gara.</w:t>
      </w:r>
    </w:p>
    <w:p>
      <w:pPr>
        <w:pStyle w:val="0"/>
        <w:suppressAutoHyphens w:val="false"/>
        <w:rPr>
          <w:rStyle w:val="1"/>
        </w:rPr>
      </w:pPr>
      <w:r>
        <w:rPr>
          <w:rStyle w:val="1"/>
        </w:rPr>
        <w:t xml:space="preserve">Jarduketen kronogramari dagokionez, aurreikusi da proiektuaren lizitazioa uztailean hastea, eta hurrengo lau hilabeteetan adjudikatu ahal izatea; hortik aurrera, 4 hilabeteko gehieneko epea izanen da proiektua idazteko. Behin proiektua aztertu eta onetsi ondoren, obra lizitatzeari ekinen zaio; horrek 6 hilabete inguru eska litzake, eta lanak egiteko, berriz, 8 hilabete behar direla kalkulatu da. Beraz, obra 2020ko apirilean edo maiatzean egon daiteke amaiturik. Puntu horri dagokionez, zehaztu beharra dago obra hau egiten zaila dela, zeren eta obrak irauten duen bitartean jarduerak jarraitu egin behar baitu Larrialdi Zerbitzuan, eta berebiziko garrantzia baitu bi jardueren arteko interferentziak ahal den guztian gutxitzeak.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ekainaren 19an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